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22133" w14:textId="02E89E21" w:rsidR="00C47968" w:rsidRPr="00CC3B40" w:rsidRDefault="00B81627" w:rsidP="00CC3B40">
      <w:pPr>
        <w:pStyle w:val="Standard"/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D59FB">
        <w:rPr>
          <w:rStyle w:val="Policepardfaut1"/>
          <w:rFonts w:asciiTheme="minorHAnsi" w:hAnsiTheme="minorHAnsi" w:cstheme="minorHAnsi"/>
          <w:b/>
          <w:sz w:val="24"/>
          <w:szCs w:val="24"/>
        </w:rPr>
        <w:t>Communiqué de presse</w:t>
      </w:r>
      <w:r w:rsidRPr="00FD59FB">
        <w:rPr>
          <w:rFonts w:asciiTheme="minorHAnsi" w:hAnsiTheme="minorHAnsi" w:cstheme="minorHAnsi"/>
          <w:sz w:val="24"/>
          <w:szCs w:val="24"/>
        </w:rPr>
        <w:t xml:space="preserve">           </w:t>
      </w:r>
    </w:p>
    <w:p w14:paraId="0752171E" w14:textId="77777777" w:rsidR="006C62DD" w:rsidRPr="00E403FF" w:rsidRDefault="006C62DD" w:rsidP="00E403FF">
      <w:pPr>
        <w:pStyle w:val="Standard"/>
        <w:spacing w:line="276" w:lineRule="auto"/>
        <w:rPr>
          <w:rStyle w:val="Policepardfaut1"/>
          <w:rFonts w:asciiTheme="minorHAnsi" w:hAnsiTheme="minorHAnsi" w:cstheme="minorHAnsi"/>
          <w:sz w:val="24"/>
          <w:szCs w:val="24"/>
        </w:rPr>
      </w:pPr>
    </w:p>
    <w:p w14:paraId="620E5099" w14:textId="77777777" w:rsidR="00CC3B40" w:rsidRPr="00CC3B40" w:rsidRDefault="00CC3B40" w:rsidP="00CC3B40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3F3F3F"/>
          <w:kern w:val="36"/>
          <w:sz w:val="40"/>
          <w:szCs w:val="40"/>
        </w:rPr>
      </w:pPr>
      <w:r w:rsidRPr="00CC3B40">
        <w:rPr>
          <w:rFonts w:ascii="Arial" w:hAnsi="Arial" w:cs="Arial"/>
          <w:b/>
          <w:bCs/>
          <w:color w:val="3F3F3F"/>
          <w:kern w:val="36"/>
          <w:sz w:val="40"/>
          <w:szCs w:val="40"/>
        </w:rPr>
        <w:t>HERA Awards 2020</w:t>
      </w:r>
      <w:r w:rsidRPr="00CC3B40">
        <w:rPr>
          <w:rFonts w:ascii="Arial" w:hAnsi="Arial" w:cs="Arial"/>
          <w:b/>
          <w:bCs/>
          <w:color w:val="3F3F3F"/>
          <w:kern w:val="36"/>
          <w:sz w:val="40"/>
          <w:szCs w:val="40"/>
        </w:rPr>
        <w:br/>
        <w:t>#</w:t>
      </w:r>
      <w:proofErr w:type="spellStart"/>
      <w:r w:rsidRPr="00CC3B40">
        <w:rPr>
          <w:rFonts w:ascii="Arial" w:hAnsi="Arial" w:cs="Arial"/>
          <w:b/>
          <w:bCs/>
          <w:color w:val="3F3F3F"/>
          <w:kern w:val="36"/>
          <w:sz w:val="40"/>
          <w:szCs w:val="40"/>
        </w:rPr>
        <w:t>StayHome</w:t>
      </w:r>
      <w:proofErr w:type="spellEnd"/>
      <w:r w:rsidRPr="00CC3B40">
        <w:rPr>
          <w:rFonts w:ascii="Arial" w:hAnsi="Arial" w:cs="Arial"/>
          <w:b/>
          <w:bCs/>
          <w:color w:val="3F3F3F"/>
          <w:kern w:val="36"/>
          <w:sz w:val="40"/>
          <w:szCs w:val="40"/>
        </w:rPr>
        <w:t xml:space="preserve"> #</w:t>
      </w:r>
      <w:proofErr w:type="spellStart"/>
      <w:r w:rsidRPr="00CC3B40">
        <w:rPr>
          <w:rFonts w:ascii="Arial" w:hAnsi="Arial" w:cs="Arial"/>
          <w:b/>
          <w:bCs/>
          <w:color w:val="3F3F3F"/>
          <w:kern w:val="36"/>
          <w:sz w:val="40"/>
          <w:szCs w:val="40"/>
        </w:rPr>
        <w:t>StayInspired</w:t>
      </w:r>
      <w:proofErr w:type="spellEnd"/>
    </w:p>
    <w:p w14:paraId="5A36E103" w14:textId="2B005616" w:rsidR="00CC3B40" w:rsidRPr="00CC3B40" w:rsidRDefault="00CC3B40" w:rsidP="00CC3B40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3F3F3F"/>
          <w:sz w:val="27"/>
          <w:szCs w:val="27"/>
        </w:rPr>
      </w:pPr>
      <w:r w:rsidRPr="00CC3B40">
        <w:rPr>
          <w:rFonts w:ascii="Arial" w:hAnsi="Arial" w:cs="Arial"/>
          <w:b/>
          <w:bCs/>
          <w:color w:val="3F3F3F"/>
          <w:sz w:val="27"/>
          <w:szCs w:val="27"/>
        </w:rPr>
        <w:t>du 12 mai au 25 juin 2020 </w:t>
      </w:r>
      <w:r w:rsidRPr="00CC3B40">
        <w:rPr>
          <w:rFonts w:ascii="Arial" w:hAnsi="Arial" w:cs="Arial"/>
          <w:b/>
          <w:bCs/>
          <w:color w:val="3F3F3F"/>
          <w:sz w:val="27"/>
          <w:szCs w:val="27"/>
        </w:rPr>
        <w:br/>
        <w:t xml:space="preserve">24 jeunes </w:t>
      </w:r>
      <w:proofErr w:type="spellStart"/>
      <w:r w:rsidRPr="00CC3B40">
        <w:rPr>
          <w:rFonts w:ascii="Arial" w:hAnsi="Arial" w:cs="Arial"/>
          <w:b/>
          <w:bCs/>
          <w:color w:val="3F3F3F"/>
          <w:sz w:val="27"/>
          <w:szCs w:val="27"/>
        </w:rPr>
        <w:t>diplômé·e·s</w:t>
      </w:r>
      <w:proofErr w:type="spellEnd"/>
      <w:r w:rsidRPr="00CC3B40">
        <w:rPr>
          <w:rFonts w:ascii="Arial" w:hAnsi="Arial" w:cs="Arial"/>
          <w:b/>
          <w:bCs/>
          <w:color w:val="3F3F3F"/>
          <w:sz w:val="27"/>
          <w:szCs w:val="27"/>
        </w:rPr>
        <w:t xml:space="preserve"> vous livrent leurs réflexions</w:t>
      </w:r>
      <w:r w:rsidRPr="00CC3B40">
        <w:rPr>
          <w:rFonts w:ascii="Arial" w:hAnsi="Arial" w:cs="Arial"/>
          <w:b/>
          <w:bCs/>
          <w:color w:val="3F3F3F"/>
          <w:sz w:val="27"/>
          <w:szCs w:val="27"/>
        </w:rPr>
        <w:br/>
        <w:t xml:space="preserve">pour </w:t>
      </w:r>
      <w:r>
        <w:rPr>
          <w:rFonts w:ascii="Arial" w:hAnsi="Arial" w:cs="Arial"/>
          <w:b/>
          <w:bCs/>
          <w:color w:val="3F3F3F"/>
          <w:sz w:val="27"/>
          <w:szCs w:val="27"/>
        </w:rPr>
        <w:t xml:space="preserve">transformer </w:t>
      </w:r>
      <w:r w:rsidRPr="00CC3B40">
        <w:rPr>
          <w:rFonts w:ascii="Arial" w:hAnsi="Arial" w:cs="Arial"/>
          <w:b/>
          <w:bCs/>
          <w:color w:val="3F3F3F"/>
          <w:sz w:val="27"/>
          <w:szCs w:val="27"/>
        </w:rPr>
        <w:t>le monde de demain</w:t>
      </w:r>
    </w:p>
    <w:p w14:paraId="2CA41A2A" w14:textId="77777777" w:rsidR="00242C13" w:rsidRPr="00CC3B40" w:rsidRDefault="00242C13">
      <w:pPr>
        <w:pStyle w:val="Standard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BE"/>
        </w:rPr>
      </w:pPr>
    </w:p>
    <w:p w14:paraId="27CCCC04" w14:textId="3E73FE76" w:rsidR="0033770E" w:rsidRPr="007126BD" w:rsidRDefault="743C53B5" w:rsidP="743C53B5">
      <w:pPr>
        <w:jc w:val="both"/>
        <w:rPr>
          <w:rFonts w:asciiTheme="minorHAnsi" w:hAnsiTheme="minorHAnsi" w:cstheme="minorBidi"/>
          <w:sz w:val="22"/>
          <w:szCs w:val="22"/>
        </w:rPr>
      </w:pPr>
      <w:r w:rsidRPr="743C53B5">
        <w:rPr>
          <w:rFonts w:asciiTheme="minorHAnsi" w:hAnsiTheme="minorHAnsi" w:cstheme="minorBidi"/>
          <w:b/>
          <w:bCs/>
          <w:sz w:val="22"/>
          <w:szCs w:val="22"/>
        </w:rPr>
        <w:t>Bruxelles, le</w:t>
      </w:r>
      <w:r w:rsidR="00685B4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FB250B">
        <w:rPr>
          <w:rFonts w:asciiTheme="minorHAnsi" w:hAnsiTheme="minorHAnsi" w:cstheme="minorBidi"/>
          <w:b/>
          <w:bCs/>
          <w:sz w:val="22"/>
          <w:szCs w:val="22"/>
        </w:rPr>
        <w:t>7</w:t>
      </w:r>
      <w:r w:rsidR="00685B4E" w:rsidRPr="743C53B5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743C53B5">
        <w:rPr>
          <w:rFonts w:asciiTheme="minorHAnsi" w:hAnsiTheme="minorHAnsi" w:cstheme="minorBidi"/>
          <w:b/>
          <w:bCs/>
          <w:sz w:val="22"/>
          <w:szCs w:val="22"/>
        </w:rPr>
        <w:t>mai 2020 –</w:t>
      </w:r>
      <w:r w:rsidRPr="743C53B5">
        <w:rPr>
          <w:rFonts w:asciiTheme="minorHAnsi" w:hAnsiTheme="minorHAnsi" w:cstheme="minorBidi"/>
          <w:sz w:val="22"/>
          <w:szCs w:val="22"/>
        </w:rPr>
        <w:t xml:space="preserve"> En ces temps tout à fait inédits, beaucoup de nos certitudes ont été bousculées et les fragilités de nos sociétés apparaissent brusquement aux yeux de </w:t>
      </w:r>
      <w:proofErr w:type="spellStart"/>
      <w:r w:rsidRPr="743C53B5">
        <w:rPr>
          <w:rFonts w:asciiTheme="minorHAnsi" w:hAnsiTheme="minorHAnsi" w:cstheme="minorBidi"/>
          <w:sz w:val="22"/>
          <w:szCs w:val="22"/>
        </w:rPr>
        <w:t>tou·te·s</w:t>
      </w:r>
      <w:proofErr w:type="spellEnd"/>
      <w:r w:rsidRPr="743C53B5">
        <w:rPr>
          <w:rFonts w:asciiTheme="minorHAnsi" w:hAnsiTheme="minorHAnsi" w:cstheme="minorBidi"/>
          <w:sz w:val="22"/>
          <w:szCs w:val="22"/>
        </w:rPr>
        <w:t xml:space="preserve">. La pandémie du Covid-19 nous place devant une question fondamentale : </w:t>
      </w:r>
      <w:r w:rsidRPr="743C53B5">
        <w:rPr>
          <w:rFonts w:asciiTheme="minorHAnsi" w:hAnsiTheme="minorHAnsi" w:cstheme="minorBidi"/>
          <w:b/>
          <w:bCs/>
          <w:sz w:val="22"/>
          <w:szCs w:val="22"/>
        </w:rPr>
        <w:t>quelle société voulons-nous construire à la sortie de cette crise ?</w:t>
      </w:r>
      <w:r w:rsidRPr="743C53B5">
        <w:rPr>
          <w:rFonts w:asciiTheme="minorHAnsi" w:hAnsiTheme="minorHAnsi" w:cstheme="minorBidi"/>
          <w:sz w:val="22"/>
          <w:szCs w:val="22"/>
        </w:rPr>
        <w:t xml:space="preserve"> </w:t>
      </w:r>
    </w:p>
    <w:p w14:paraId="3F0D625E" w14:textId="7023388F" w:rsidR="0033770E" w:rsidRPr="007126BD" w:rsidRDefault="0033770E" w:rsidP="0033770E">
      <w:pPr>
        <w:jc w:val="both"/>
        <w:rPr>
          <w:rFonts w:asciiTheme="minorHAnsi" w:hAnsiTheme="minorHAnsi" w:cstheme="minorHAnsi"/>
          <w:sz w:val="22"/>
          <w:szCs w:val="22"/>
        </w:rPr>
      </w:pPr>
      <w:r w:rsidRPr="007126BD">
        <w:rPr>
          <w:rFonts w:asciiTheme="minorHAnsi" w:hAnsiTheme="minorHAnsi" w:cstheme="minorHAnsi"/>
          <w:sz w:val="22"/>
          <w:szCs w:val="22"/>
        </w:rPr>
        <w:t xml:space="preserve">L’équipe de la Fondation pour les Générations Futures et toute la communauté qui l’entoure sont convaincues que </w:t>
      </w:r>
      <w:r w:rsidRPr="007126BD">
        <w:rPr>
          <w:rFonts w:asciiTheme="minorHAnsi" w:hAnsiTheme="minorHAnsi" w:cstheme="minorHAnsi"/>
          <w:b/>
          <w:bCs/>
          <w:sz w:val="22"/>
          <w:szCs w:val="22"/>
        </w:rPr>
        <w:t>l’enseignement et la recherche jouent un rôle clé dans la transformation du monde</w:t>
      </w:r>
      <w:r w:rsidRPr="007126BD">
        <w:rPr>
          <w:rFonts w:asciiTheme="minorHAnsi" w:hAnsiTheme="minorHAnsi" w:cstheme="minorHAnsi"/>
          <w:sz w:val="22"/>
          <w:szCs w:val="22"/>
        </w:rPr>
        <w:t xml:space="preserve">. C’est pourquoi, à travers les HERA Awards, la Fondation pour les Générations Futures soutient depuis bientôt 10 ans les jeunes </w:t>
      </w:r>
      <w:proofErr w:type="spellStart"/>
      <w:r w:rsidRPr="007126BD">
        <w:rPr>
          <w:rFonts w:asciiTheme="minorHAnsi" w:hAnsiTheme="minorHAnsi" w:cstheme="minorHAnsi"/>
          <w:sz w:val="22"/>
          <w:szCs w:val="22"/>
        </w:rPr>
        <w:t>diplôm</w:t>
      </w:r>
      <w:r w:rsidR="00F64886" w:rsidRPr="007126BD">
        <w:rPr>
          <w:rStyle w:val="apple-converted-space"/>
          <w:rFonts w:asciiTheme="minorHAnsi" w:hAnsiTheme="minorHAnsi" w:cstheme="minorHAnsi"/>
          <w:iCs/>
          <w:color w:val="3F3F3F"/>
          <w:sz w:val="22"/>
          <w:szCs w:val="22"/>
          <w:shd w:val="clear" w:color="auto" w:fill="FFFFFF"/>
        </w:rPr>
        <w:t>é</w:t>
      </w:r>
      <w:r w:rsidR="00F64886" w:rsidRPr="007126BD">
        <w:rPr>
          <w:rFonts w:asciiTheme="minorHAnsi" w:hAnsiTheme="minorHAnsi" w:cstheme="minorHAnsi"/>
          <w:iCs/>
          <w:color w:val="3F3F3F"/>
          <w:sz w:val="22"/>
          <w:szCs w:val="22"/>
        </w:rPr>
        <w:t>·e·s</w:t>
      </w:r>
      <w:proofErr w:type="spellEnd"/>
      <w:r w:rsidR="00F64886" w:rsidRPr="007126B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126BD">
        <w:rPr>
          <w:rFonts w:asciiTheme="minorHAnsi" w:hAnsiTheme="minorHAnsi" w:cstheme="minorHAnsi"/>
          <w:sz w:val="22"/>
          <w:szCs w:val="22"/>
        </w:rPr>
        <w:t xml:space="preserve">et les </w:t>
      </w:r>
      <w:proofErr w:type="spellStart"/>
      <w:r w:rsidRPr="007126BD">
        <w:rPr>
          <w:rFonts w:asciiTheme="minorHAnsi" w:hAnsiTheme="minorHAnsi" w:cstheme="minorHAnsi"/>
          <w:sz w:val="22"/>
          <w:szCs w:val="22"/>
        </w:rPr>
        <w:t>chercheur</w:t>
      </w:r>
      <w:r w:rsidR="00F64886" w:rsidRPr="007126BD">
        <w:rPr>
          <w:rFonts w:asciiTheme="minorHAnsi" w:hAnsiTheme="minorHAnsi" w:cstheme="minorHAnsi"/>
          <w:sz w:val="22"/>
          <w:szCs w:val="22"/>
        </w:rPr>
        <w:t>·</w:t>
      </w:r>
      <w:r w:rsidRPr="007126BD">
        <w:rPr>
          <w:rFonts w:asciiTheme="minorHAnsi" w:hAnsiTheme="minorHAnsi" w:cstheme="minorHAnsi"/>
          <w:sz w:val="22"/>
          <w:szCs w:val="22"/>
        </w:rPr>
        <w:t>euse·s</w:t>
      </w:r>
      <w:proofErr w:type="spellEnd"/>
      <w:r w:rsidRPr="007126BD">
        <w:rPr>
          <w:rFonts w:asciiTheme="minorHAnsi" w:hAnsiTheme="minorHAnsi" w:cstheme="minorHAnsi"/>
          <w:sz w:val="22"/>
          <w:szCs w:val="22"/>
        </w:rPr>
        <w:t xml:space="preserve"> qui, dans leurs mémoires de master ou leurs thèses de doctorat, adoptent </w:t>
      </w:r>
      <w:r w:rsidRPr="007126BD">
        <w:rPr>
          <w:rFonts w:asciiTheme="minorHAnsi" w:hAnsiTheme="minorHAnsi" w:cstheme="minorHAnsi"/>
          <w:b/>
          <w:bCs/>
          <w:sz w:val="22"/>
          <w:szCs w:val="22"/>
        </w:rPr>
        <w:t>une approche systémique à 360°,</w:t>
      </w:r>
      <w:r w:rsidRPr="007126BD">
        <w:rPr>
          <w:rFonts w:asciiTheme="minorHAnsi" w:hAnsiTheme="minorHAnsi" w:cstheme="minorHAnsi"/>
          <w:sz w:val="22"/>
          <w:szCs w:val="22"/>
        </w:rPr>
        <w:t xml:space="preserve"> indispensable à un développement soutenable de notre société.</w:t>
      </w:r>
    </w:p>
    <w:p w14:paraId="3FDB4BFC" w14:textId="77777777" w:rsidR="0033770E" w:rsidRPr="007126BD" w:rsidRDefault="0033770E" w:rsidP="003377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3E6577" w14:textId="1D230F77" w:rsidR="00ED6B66" w:rsidRPr="00DD7649" w:rsidRDefault="007B2699" w:rsidP="743C53B5">
      <w:pPr>
        <w:jc w:val="both"/>
        <w:rPr>
          <w:rFonts w:asciiTheme="minorHAnsi" w:hAnsiTheme="minorHAnsi" w:cstheme="minorBidi"/>
          <w:sz w:val="22"/>
          <w:szCs w:val="22"/>
        </w:rPr>
      </w:pPr>
      <w:r w:rsidRPr="743C53B5">
        <w:rPr>
          <w:rFonts w:asciiTheme="minorHAnsi" w:hAnsiTheme="minorHAnsi" w:cstheme="minorBidi"/>
          <w:sz w:val="22"/>
          <w:szCs w:val="22"/>
        </w:rPr>
        <w:t>La</w:t>
      </w:r>
      <w:r w:rsidR="0033770E" w:rsidRPr="743C53B5">
        <w:rPr>
          <w:rFonts w:asciiTheme="minorHAnsi" w:hAnsiTheme="minorHAnsi" w:cstheme="minorBidi"/>
          <w:sz w:val="22"/>
          <w:szCs w:val="22"/>
        </w:rPr>
        <w:t xml:space="preserve"> crise actuelle ne permet</w:t>
      </w:r>
      <w:r w:rsidRPr="743C53B5">
        <w:rPr>
          <w:rFonts w:asciiTheme="minorHAnsi" w:hAnsiTheme="minorHAnsi" w:cstheme="minorBidi"/>
          <w:sz w:val="22"/>
          <w:szCs w:val="22"/>
        </w:rPr>
        <w:t>tant</w:t>
      </w:r>
      <w:r w:rsidR="0033770E" w:rsidRPr="743C53B5">
        <w:rPr>
          <w:rFonts w:asciiTheme="minorHAnsi" w:hAnsiTheme="minorHAnsi" w:cstheme="minorBidi"/>
          <w:sz w:val="22"/>
          <w:szCs w:val="22"/>
        </w:rPr>
        <w:t xml:space="preserve"> pas à </w:t>
      </w:r>
      <w:r w:rsidR="0033770E" w:rsidRPr="743C53B5">
        <w:rPr>
          <w:rStyle w:val="Policepardfaut1"/>
          <w:rFonts w:asciiTheme="minorHAnsi" w:hAnsiTheme="minorHAnsi" w:cstheme="minorBidi"/>
          <w:sz w:val="22"/>
          <w:szCs w:val="22"/>
        </w:rPr>
        <w:t>la</w:t>
      </w:r>
      <w:r w:rsidR="0033770E" w:rsidRPr="743C53B5">
        <w:rPr>
          <w:rStyle w:val="Policepardfaut1"/>
          <w:rFonts w:asciiTheme="minorHAnsi" w:hAnsiTheme="minorHAnsi" w:cstheme="minorBidi"/>
          <w:b/>
          <w:bCs/>
          <w:sz w:val="22"/>
          <w:szCs w:val="22"/>
        </w:rPr>
        <w:t xml:space="preserve"> </w:t>
      </w:r>
      <w:hyperlink r:id="rId7" w:tgtFrame="_blank" w:history="1">
        <w:r w:rsidR="0033770E" w:rsidRPr="743C53B5">
          <w:rPr>
            <w:rStyle w:val="Lienhypertexte"/>
            <w:rFonts w:asciiTheme="minorHAnsi" w:hAnsiTheme="minorHAnsi" w:cstheme="minorBidi"/>
            <w:b/>
            <w:bCs/>
            <w:sz w:val="22"/>
            <w:szCs w:val="22"/>
          </w:rPr>
          <w:t>Fondation pour les Générations Futures</w:t>
        </w:r>
      </w:hyperlink>
      <w:r w:rsidR="0033770E" w:rsidRPr="743C53B5">
        <w:rPr>
          <w:rStyle w:val="apple-converted-space"/>
          <w:rFonts w:asciiTheme="minorHAnsi" w:hAnsiTheme="minorHAnsi" w:cstheme="minorBidi"/>
          <w:color w:val="3F3F3F"/>
          <w:sz w:val="22"/>
          <w:szCs w:val="22"/>
          <w:shd w:val="clear" w:color="auto" w:fill="FFFFFF"/>
        </w:rPr>
        <w:t xml:space="preserve"> </w:t>
      </w:r>
      <w:r w:rsidR="0033770E" w:rsidRPr="743C53B5">
        <w:rPr>
          <w:rFonts w:asciiTheme="minorHAnsi" w:hAnsiTheme="minorHAnsi" w:cstheme="minorBidi"/>
          <w:sz w:val="22"/>
          <w:szCs w:val="22"/>
        </w:rPr>
        <w:t>de célébrer le 12 mai prochain</w:t>
      </w:r>
      <w:r w:rsidR="007126BD" w:rsidRPr="743C53B5">
        <w:rPr>
          <w:rFonts w:asciiTheme="minorHAnsi" w:hAnsiTheme="minorHAnsi" w:cstheme="minorBidi"/>
          <w:sz w:val="22"/>
          <w:szCs w:val="22"/>
        </w:rPr>
        <w:t xml:space="preserve"> </w:t>
      </w:r>
      <w:r w:rsidR="0033770E" w:rsidRPr="743C53B5">
        <w:rPr>
          <w:rFonts w:asciiTheme="minorHAnsi" w:hAnsiTheme="minorHAnsi" w:cstheme="minorBidi"/>
          <w:b/>
          <w:bCs/>
          <w:sz w:val="22"/>
          <w:szCs w:val="22"/>
        </w:rPr>
        <w:t>les 22 mémoires primés aux HERA Awards 2020</w:t>
      </w:r>
      <w:r w:rsidR="00685B4E" w:rsidRPr="00685B4E">
        <w:rPr>
          <w:rFonts w:asciiTheme="minorHAnsi" w:hAnsiTheme="minorHAnsi" w:cstheme="minorBidi"/>
          <w:sz w:val="22"/>
          <w:szCs w:val="22"/>
        </w:rPr>
        <w:t xml:space="preserve"> </w:t>
      </w:r>
      <w:r w:rsidR="00685B4E" w:rsidRPr="743C53B5">
        <w:rPr>
          <w:rFonts w:asciiTheme="minorHAnsi" w:hAnsiTheme="minorHAnsi" w:cstheme="minorBidi"/>
          <w:sz w:val="22"/>
          <w:szCs w:val="22"/>
        </w:rPr>
        <w:t>à l’ULB</w:t>
      </w:r>
      <w:r w:rsidR="0033770E" w:rsidRPr="743C53B5">
        <w:rPr>
          <w:rFonts w:asciiTheme="minorHAnsi" w:hAnsiTheme="minorHAnsi" w:cstheme="minorBidi"/>
          <w:sz w:val="22"/>
          <w:szCs w:val="22"/>
        </w:rPr>
        <w:t>, elle invite tout un chacun à découv</w:t>
      </w:r>
      <w:r w:rsidR="743C53B5" w:rsidRPr="743C53B5">
        <w:rPr>
          <w:rFonts w:asciiTheme="minorHAnsi" w:hAnsiTheme="minorHAnsi" w:cstheme="minorBidi"/>
          <w:sz w:val="22"/>
          <w:szCs w:val="22"/>
        </w:rPr>
        <w:t>r</w:t>
      </w:r>
      <w:r w:rsidR="0033770E" w:rsidRPr="743C53B5">
        <w:rPr>
          <w:rFonts w:asciiTheme="minorHAnsi" w:hAnsiTheme="minorHAnsi" w:cstheme="minorBidi"/>
          <w:sz w:val="22"/>
          <w:szCs w:val="22"/>
        </w:rPr>
        <w:t xml:space="preserve">ir les solutions soutenables que proposent ces jeunes </w:t>
      </w:r>
      <w:proofErr w:type="spellStart"/>
      <w:r w:rsidR="0033770E" w:rsidRPr="743C53B5">
        <w:rPr>
          <w:rFonts w:asciiTheme="minorHAnsi" w:hAnsiTheme="minorHAnsi" w:cstheme="minorBidi"/>
          <w:sz w:val="22"/>
          <w:szCs w:val="22"/>
        </w:rPr>
        <w:t>diplôm</w:t>
      </w:r>
      <w:r w:rsidR="00F64886" w:rsidRPr="743C53B5">
        <w:rPr>
          <w:rStyle w:val="apple-converted-space"/>
          <w:rFonts w:asciiTheme="minorHAnsi" w:hAnsiTheme="minorHAnsi" w:cstheme="minorBidi"/>
          <w:color w:val="3F3F3F"/>
          <w:sz w:val="22"/>
          <w:szCs w:val="22"/>
          <w:shd w:val="clear" w:color="auto" w:fill="FFFFFF"/>
        </w:rPr>
        <w:t>é</w:t>
      </w:r>
      <w:r w:rsidR="00F64886" w:rsidRPr="743C53B5">
        <w:rPr>
          <w:rFonts w:asciiTheme="minorHAnsi" w:hAnsiTheme="minorHAnsi" w:cstheme="minorBidi"/>
          <w:color w:val="3F3F3F"/>
          <w:sz w:val="22"/>
          <w:szCs w:val="22"/>
        </w:rPr>
        <w:t>·e·s</w:t>
      </w:r>
      <w:proofErr w:type="spellEnd"/>
      <w:r w:rsidR="0033770E" w:rsidRPr="743C53B5">
        <w:rPr>
          <w:rFonts w:asciiTheme="minorHAnsi" w:hAnsiTheme="minorHAnsi" w:cstheme="minorBidi"/>
          <w:sz w:val="22"/>
          <w:szCs w:val="22"/>
        </w:rPr>
        <w:t xml:space="preserve"> au travers des</w:t>
      </w:r>
      <w:r w:rsidR="0033770E" w:rsidRPr="743C53B5">
        <w:rPr>
          <w:rFonts w:asciiTheme="minorHAnsi" w:hAnsiTheme="minorHAnsi" w:cstheme="minorBidi"/>
          <w:b/>
          <w:bCs/>
          <w:sz w:val="22"/>
          <w:szCs w:val="22"/>
        </w:rPr>
        <w:t xml:space="preserve"> “</w:t>
      </w:r>
      <w:hyperlink r:id="rId8" w:history="1">
        <w:r w:rsidR="0033770E" w:rsidRPr="743C53B5">
          <w:rPr>
            <w:rStyle w:val="Lienhypertexte"/>
            <w:rFonts w:asciiTheme="minorHAnsi" w:hAnsiTheme="minorHAnsi" w:cstheme="minorBidi"/>
            <w:b/>
            <w:bCs/>
            <w:sz w:val="22"/>
            <w:szCs w:val="22"/>
          </w:rPr>
          <w:t>HERA Awards 2020 #</w:t>
        </w:r>
        <w:proofErr w:type="spellStart"/>
        <w:r w:rsidR="0033770E" w:rsidRPr="743C53B5">
          <w:rPr>
            <w:rStyle w:val="Lienhypertexte"/>
            <w:rFonts w:asciiTheme="minorHAnsi" w:hAnsiTheme="minorHAnsi" w:cstheme="minorBidi"/>
            <w:b/>
            <w:bCs/>
            <w:sz w:val="22"/>
            <w:szCs w:val="22"/>
          </w:rPr>
          <w:t>StayHome</w:t>
        </w:r>
        <w:proofErr w:type="spellEnd"/>
        <w:r w:rsidR="0033770E" w:rsidRPr="743C53B5">
          <w:rPr>
            <w:rStyle w:val="Lienhypertexte"/>
            <w:rFonts w:asciiTheme="minorHAnsi" w:hAnsiTheme="minorHAnsi" w:cstheme="minorBidi"/>
            <w:b/>
            <w:bCs/>
            <w:sz w:val="22"/>
            <w:szCs w:val="22"/>
          </w:rPr>
          <w:t xml:space="preserve"> #</w:t>
        </w:r>
        <w:proofErr w:type="spellStart"/>
        <w:r w:rsidR="0033770E" w:rsidRPr="743C53B5">
          <w:rPr>
            <w:rStyle w:val="Lienhypertexte"/>
            <w:rFonts w:asciiTheme="minorHAnsi" w:hAnsiTheme="minorHAnsi" w:cstheme="minorBidi"/>
            <w:b/>
            <w:bCs/>
            <w:sz w:val="22"/>
            <w:szCs w:val="22"/>
          </w:rPr>
          <w:t>StayInspired</w:t>
        </w:r>
        <w:proofErr w:type="spellEnd"/>
      </w:hyperlink>
      <w:r w:rsidR="0033770E" w:rsidRPr="00DD7649">
        <w:rPr>
          <w:rFonts w:asciiTheme="minorHAnsi" w:hAnsiTheme="minorHAnsi" w:cstheme="minorBidi"/>
          <w:b/>
          <w:bCs/>
          <w:sz w:val="22"/>
          <w:szCs w:val="22"/>
        </w:rPr>
        <w:t>”</w:t>
      </w:r>
      <w:r w:rsidR="00F64886" w:rsidRPr="00DD7649">
        <w:rPr>
          <w:rFonts w:asciiTheme="minorHAnsi" w:hAnsiTheme="minorHAnsi" w:cstheme="minorBidi"/>
          <w:sz w:val="22"/>
          <w:szCs w:val="22"/>
        </w:rPr>
        <w:t>.</w:t>
      </w:r>
      <w:r w:rsidR="0033770E" w:rsidRPr="00DD7649">
        <w:rPr>
          <w:rFonts w:asciiTheme="minorHAnsi" w:hAnsiTheme="minorHAnsi" w:cstheme="minorBidi"/>
          <w:sz w:val="22"/>
          <w:szCs w:val="22"/>
        </w:rPr>
        <w:t xml:space="preserve"> </w:t>
      </w:r>
      <w:r w:rsidR="00C55274" w:rsidRPr="00DD7649">
        <w:rPr>
          <w:rStyle w:val="lev"/>
          <w:rFonts w:asciiTheme="minorHAnsi" w:hAnsiTheme="minorHAnsi" w:cstheme="minorBidi"/>
          <w:b w:val="0"/>
          <w:bCs w:val="0"/>
          <w:sz w:val="22"/>
          <w:szCs w:val="22"/>
        </w:rPr>
        <w:t xml:space="preserve">Durant 7 semaines, du 12 mai et au 25 juin, ces jeunes </w:t>
      </w:r>
      <w:proofErr w:type="spellStart"/>
      <w:r w:rsidR="00C55274" w:rsidRPr="00DD7649">
        <w:rPr>
          <w:rStyle w:val="lev"/>
          <w:rFonts w:asciiTheme="minorHAnsi" w:hAnsiTheme="minorHAnsi" w:cstheme="minorBidi"/>
          <w:b w:val="0"/>
          <w:bCs w:val="0"/>
          <w:sz w:val="22"/>
          <w:szCs w:val="22"/>
        </w:rPr>
        <w:t>diplômé·e·s</w:t>
      </w:r>
      <w:proofErr w:type="spellEnd"/>
      <w:r w:rsidR="00C55274" w:rsidRPr="00DD7649">
        <w:rPr>
          <w:rStyle w:val="lev"/>
          <w:rFonts w:asciiTheme="minorHAnsi" w:hAnsiTheme="minorHAnsi" w:cstheme="minorBidi"/>
          <w:sz w:val="22"/>
          <w:szCs w:val="22"/>
        </w:rPr>
        <w:t xml:space="preserve"> - </w:t>
      </w:r>
      <w:r w:rsidR="00B10820" w:rsidRPr="00DD7649">
        <w:rPr>
          <w:rFonts w:asciiTheme="minorHAnsi" w:hAnsiTheme="minorHAnsi" w:cstheme="minorBidi"/>
          <w:sz w:val="22"/>
          <w:szCs w:val="22"/>
        </w:rPr>
        <w:t>2</w:t>
      </w:r>
      <w:r w:rsidR="003B3E16" w:rsidRPr="00DD7649">
        <w:rPr>
          <w:rFonts w:asciiTheme="minorHAnsi" w:hAnsiTheme="minorHAnsi" w:cstheme="minorBidi"/>
          <w:sz w:val="22"/>
          <w:szCs w:val="22"/>
        </w:rPr>
        <w:t>4</w:t>
      </w:r>
      <w:r w:rsidR="00B10820" w:rsidRPr="00DD7649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B10820" w:rsidRPr="00DD7649">
        <w:rPr>
          <w:rFonts w:asciiTheme="minorHAnsi" w:hAnsiTheme="minorHAnsi" w:cstheme="minorBidi"/>
          <w:sz w:val="22"/>
          <w:szCs w:val="22"/>
        </w:rPr>
        <w:t>nomin</w:t>
      </w:r>
      <w:r w:rsidR="00C55274" w:rsidRPr="00DD7649">
        <w:rPr>
          <w:rStyle w:val="apple-converted-space"/>
          <w:rFonts w:asciiTheme="minorHAnsi" w:hAnsiTheme="minorHAnsi" w:cstheme="minorBidi"/>
          <w:sz w:val="22"/>
          <w:szCs w:val="22"/>
          <w:shd w:val="clear" w:color="auto" w:fill="FFFFFF"/>
        </w:rPr>
        <w:t>é</w:t>
      </w:r>
      <w:r w:rsidR="00C55274" w:rsidRPr="00DD7649">
        <w:rPr>
          <w:rFonts w:asciiTheme="minorHAnsi" w:hAnsiTheme="minorHAnsi" w:cstheme="minorBidi"/>
          <w:sz w:val="22"/>
          <w:szCs w:val="22"/>
        </w:rPr>
        <w:t>·e·s</w:t>
      </w:r>
      <w:proofErr w:type="spellEnd"/>
      <w:r w:rsidR="00EE3FBF" w:rsidRPr="00DD7649">
        <w:rPr>
          <w:rFonts w:asciiTheme="minorHAnsi" w:hAnsiTheme="minorHAnsi" w:cstheme="minorBidi"/>
          <w:sz w:val="22"/>
          <w:szCs w:val="22"/>
        </w:rPr>
        <w:t xml:space="preserve"> </w:t>
      </w:r>
      <w:r w:rsidR="00773728" w:rsidRPr="00DD7649">
        <w:rPr>
          <w:rFonts w:asciiTheme="minorHAnsi" w:hAnsiTheme="minorHAnsi" w:cstheme="minorBidi"/>
          <w:sz w:val="22"/>
          <w:szCs w:val="22"/>
        </w:rPr>
        <w:t>dont 9 lauréat</w:t>
      </w:r>
      <w:r w:rsidR="00C55274" w:rsidRPr="00DD7649">
        <w:rPr>
          <w:rFonts w:asciiTheme="minorHAnsi" w:hAnsiTheme="minorHAnsi" w:cstheme="minorBidi"/>
          <w:sz w:val="22"/>
          <w:szCs w:val="22"/>
        </w:rPr>
        <w:t>es</w:t>
      </w:r>
      <w:r w:rsidR="00773728" w:rsidRPr="00DD7649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B10820" w:rsidRPr="00DD7649">
        <w:rPr>
          <w:rFonts w:asciiTheme="minorHAnsi" w:hAnsiTheme="minorHAnsi" w:cstheme="minorBidi"/>
          <w:sz w:val="22"/>
          <w:szCs w:val="22"/>
        </w:rPr>
        <w:t>choisi·e·s</w:t>
      </w:r>
      <w:proofErr w:type="spellEnd"/>
      <w:r w:rsidR="00EE3FBF" w:rsidRPr="00DD7649">
        <w:rPr>
          <w:rFonts w:asciiTheme="minorHAnsi" w:hAnsiTheme="minorHAnsi" w:cstheme="minorBidi"/>
          <w:sz w:val="22"/>
          <w:szCs w:val="22"/>
        </w:rPr>
        <w:t xml:space="preserve"> </w:t>
      </w:r>
      <w:r w:rsidR="00B10820" w:rsidRPr="00DD7649">
        <w:rPr>
          <w:rFonts w:asciiTheme="minorHAnsi" w:hAnsiTheme="minorHAnsi" w:cstheme="minorBidi"/>
          <w:sz w:val="22"/>
          <w:szCs w:val="22"/>
        </w:rPr>
        <w:t>par les</w:t>
      </w:r>
      <w:r w:rsidR="00EE3FBF" w:rsidRPr="00DD7649">
        <w:rPr>
          <w:rFonts w:asciiTheme="minorHAnsi" w:hAnsiTheme="minorHAnsi" w:cstheme="minorBidi"/>
          <w:sz w:val="22"/>
          <w:szCs w:val="22"/>
        </w:rPr>
        <w:t xml:space="preserve"> </w:t>
      </w:r>
      <w:hyperlink r:id="rId9" w:history="1">
        <w:r w:rsidR="00F64886" w:rsidRPr="00DD7649">
          <w:rPr>
            <w:rStyle w:val="Lienhypertexte"/>
            <w:rFonts w:asciiTheme="minorHAnsi" w:hAnsiTheme="minorHAnsi" w:cstheme="minorBidi"/>
            <w:color w:val="auto"/>
            <w:sz w:val="22"/>
            <w:szCs w:val="22"/>
          </w:rPr>
          <w:t>57</w:t>
        </w:r>
        <w:r w:rsidR="00121B29" w:rsidRPr="00DD7649">
          <w:rPr>
            <w:rStyle w:val="Lienhypertexte"/>
            <w:rFonts w:asciiTheme="minorHAnsi" w:hAnsiTheme="minorHAnsi" w:cstheme="minorBidi"/>
            <w:color w:val="auto"/>
            <w:sz w:val="22"/>
            <w:szCs w:val="22"/>
          </w:rPr>
          <w:t xml:space="preserve"> </w:t>
        </w:r>
        <w:r w:rsidR="00EE3FBF" w:rsidRPr="00DD7649">
          <w:rPr>
            <w:rStyle w:val="Lienhypertexte"/>
            <w:rFonts w:asciiTheme="minorHAnsi" w:hAnsiTheme="minorHAnsi" w:cstheme="minorBidi"/>
            <w:color w:val="auto"/>
            <w:sz w:val="22"/>
            <w:szCs w:val="22"/>
          </w:rPr>
          <w:t>membres des jurys</w:t>
        </w:r>
      </w:hyperlink>
      <w:r w:rsidR="00EE3FBF" w:rsidRPr="00DD7649">
        <w:rPr>
          <w:rFonts w:asciiTheme="minorHAnsi" w:hAnsiTheme="minorHAnsi" w:cstheme="minorBidi"/>
          <w:sz w:val="22"/>
          <w:szCs w:val="22"/>
        </w:rPr>
        <w:t xml:space="preserve"> HERA </w:t>
      </w:r>
      <w:r w:rsidR="00B10820" w:rsidRPr="00DD7649">
        <w:rPr>
          <w:rFonts w:asciiTheme="minorHAnsi" w:hAnsiTheme="minorHAnsi" w:cstheme="minorBidi"/>
          <w:sz w:val="22"/>
          <w:szCs w:val="22"/>
        </w:rPr>
        <w:t>A</w:t>
      </w:r>
      <w:r w:rsidR="00685B4E" w:rsidRPr="00DD7649">
        <w:rPr>
          <w:rFonts w:asciiTheme="minorHAnsi" w:hAnsiTheme="minorHAnsi" w:cstheme="minorBidi"/>
          <w:sz w:val="22"/>
          <w:szCs w:val="22"/>
        </w:rPr>
        <w:t xml:space="preserve">wards </w:t>
      </w:r>
      <w:r w:rsidR="00EE3FBF" w:rsidRPr="00DD7649">
        <w:rPr>
          <w:rFonts w:asciiTheme="minorHAnsi" w:hAnsiTheme="minorHAnsi" w:cstheme="minorBidi"/>
          <w:sz w:val="22"/>
          <w:szCs w:val="22"/>
        </w:rPr>
        <w:t>20</w:t>
      </w:r>
      <w:r w:rsidR="00C55274" w:rsidRPr="00DD7649">
        <w:rPr>
          <w:rFonts w:asciiTheme="minorHAnsi" w:hAnsiTheme="minorHAnsi" w:cstheme="minorBidi"/>
          <w:sz w:val="22"/>
          <w:szCs w:val="22"/>
        </w:rPr>
        <w:t>20 -</w:t>
      </w:r>
      <w:r w:rsidR="00F64886" w:rsidRPr="00DD7649">
        <w:rPr>
          <w:rFonts w:asciiTheme="minorHAnsi" w:hAnsiTheme="minorHAnsi" w:cstheme="minorBidi"/>
          <w:sz w:val="22"/>
          <w:szCs w:val="22"/>
        </w:rPr>
        <w:t xml:space="preserve"> </w:t>
      </w:r>
      <w:r w:rsidR="00C55274" w:rsidRPr="00DD7649">
        <w:rPr>
          <w:rFonts w:asciiTheme="minorHAnsi" w:hAnsiTheme="minorHAnsi" w:cstheme="minorBidi"/>
          <w:sz w:val="22"/>
          <w:szCs w:val="22"/>
        </w:rPr>
        <w:t>livrent leurs réflexions pour transformer le monde de demain</w:t>
      </w:r>
      <w:r w:rsidR="00685B4E" w:rsidRPr="00DD7649">
        <w:rPr>
          <w:rFonts w:asciiTheme="minorHAnsi" w:hAnsiTheme="minorHAnsi" w:cstheme="minorBidi"/>
          <w:sz w:val="22"/>
          <w:szCs w:val="22"/>
        </w:rPr>
        <w:t>. A</w:t>
      </w:r>
      <w:r w:rsidR="00DD7649">
        <w:rPr>
          <w:rFonts w:asciiTheme="minorHAnsi" w:hAnsiTheme="minorHAnsi" w:cstheme="minorBidi"/>
          <w:sz w:val="22"/>
          <w:szCs w:val="22"/>
        </w:rPr>
        <w:t>u</w:t>
      </w:r>
      <w:r w:rsidR="00685B4E" w:rsidRPr="00DD7649">
        <w:rPr>
          <w:rFonts w:asciiTheme="minorHAnsi" w:hAnsiTheme="minorHAnsi" w:cstheme="minorBidi"/>
          <w:sz w:val="22"/>
          <w:szCs w:val="22"/>
        </w:rPr>
        <w:t xml:space="preserve"> programme : </w:t>
      </w:r>
      <w:r w:rsidRPr="00DD7649">
        <w:rPr>
          <w:rFonts w:asciiTheme="minorHAnsi" w:hAnsiTheme="minorHAnsi" w:cstheme="minorBidi"/>
          <w:sz w:val="22"/>
          <w:szCs w:val="22"/>
        </w:rPr>
        <w:t xml:space="preserve"> </w:t>
      </w:r>
      <w:r w:rsidR="00ED6B66" w:rsidRPr="00DD7649">
        <w:rPr>
          <w:rFonts w:asciiTheme="minorHAnsi" w:hAnsiTheme="minorHAnsi" w:cstheme="minorBidi"/>
          <w:b/>
          <w:bCs/>
          <w:sz w:val="22"/>
          <w:szCs w:val="22"/>
        </w:rPr>
        <w:t>22 animations</w:t>
      </w:r>
      <w:r w:rsidR="00ED6B66" w:rsidRPr="00DD7649">
        <w:rPr>
          <w:rFonts w:asciiTheme="minorHAnsi" w:hAnsiTheme="minorHAnsi" w:cstheme="minorBidi"/>
          <w:sz w:val="22"/>
          <w:szCs w:val="22"/>
        </w:rPr>
        <w:t xml:space="preserve"> sur leurs travaux passionnants à découvrir quotidiennement, </w:t>
      </w:r>
      <w:r w:rsidR="00ED6B66" w:rsidRPr="00DD7649">
        <w:rPr>
          <w:rFonts w:asciiTheme="minorHAnsi" w:hAnsiTheme="minorHAnsi" w:cstheme="minorBidi"/>
          <w:b/>
          <w:bCs/>
          <w:sz w:val="22"/>
          <w:szCs w:val="22"/>
        </w:rPr>
        <w:t>6 webinaires</w:t>
      </w:r>
      <w:r w:rsidR="00ED6B66" w:rsidRPr="00DD7649">
        <w:rPr>
          <w:rFonts w:asciiTheme="minorHAnsi" w:hAnsiTheme="minorHAnsi" w:cstheme="minorBidi"/>
          <w:sz w:val="22"/>
          <w:szCs w:val="22"/>
        </w:rPr>
        <w:t xml:space="preserve"> hebdomadaires animés par Caroline </w:t>
      </w:r>
      <w:proofErr w:type="spellStart"/>
      <w:r w:rsidR="00ED6B66" w:rsidRPr="00DD7649">
        <w:rPr>
          <w:rFonts w:asciiTheme="minorHAnsi" w:hAnsiTheme="minorHAnsi" w:cstheme="minorBidi"/>
          <w:sz w:val="22"/>
          <w:szCs w:val="22"/>
        </w:rPr>
        <w:t>Veyt</w:t>
      </w:r>
      <w:proofErr w:type="spellEnd"/>
      <w:r w:rsidR="00ED6B66" w:rsidRPr="00DD7649">
        <w:rPr>
          <w:rFonts w:asciiTheme="minorHAnsi" w:hAnsiTheme="minorHAnsi" w:cstheme="minorBidi"/>
          <w:sz w:val="22"/>
          <w:szCs w:val="22"/>
        </w:rPr>
        <w:t xml:space="preserve"> (RTBF) et </w:t>
      </w:r>
      <w:r w:rsidRPr="00DD7649">
        <w:rPr>
          <w:rFonts w:asciiTheme="minorHAnsi" w:hAnsiTheme="minorHAnsi" w:cstheme="minorBidi"/>
          <w:sz w:val="22"/>
          <w:szCs w:val="22"/>
        </w:rPr>
        <w:t>4</w:t>
      </w:r>
      <w:r w:rsidR="00ED6B66" w:rsidRPr="00DD7649">
        <w:rPr>
          <w:rFonts w:asciiTheme="minorHAnsi" w:hAnsiTheme="minorHAnsi" w:cstheme="minorBidi"/>
          <w:sz w:val="22"/>
          <w:szCs w:val="22"/>
        </w:rPr>
        <w:t xml:space="preserve"> </w:t>
      </w:r>
      <w:r w:rsidR="00ED6B66" w:rsidRPr="00DD7649">
        <w:rPr>
          <w:rFonts w:asciiTheme="minorHAnsi" w:hAnsiTheme="minorHAnsi" w:cstheme="minorBidi"/>
          <w:b/>
          <w:bCs/>
          <w:sz w:val="22"/>
          <w:szCs w:val="22"/>
        </w:rPr>
        <w:t>émissions radio</w:t>
      </w:r>
      <w:r w:rsidR="00ED6B66" w:rsidRPr="00DD7649">
        <w:rPr>
          <w:rFonts w:asciiTheme="minorHAnsi" w:hAnsiTheme="minorHAnsi" w:cstheme="minorBidi"/>
          <w:sz w:val="22"/>
          <w:szCs w:val="22"/>
        </w:rPr>
        <w:t> </w:t>
      </w:r>
      <w:r w:rsidR="00ED6B66" w:rsidRPr="00DD7649">
        <w:rPr>
          <w:rFonts w:asciiTheme="minorHAnsi" w:hAnsiTheme="minorHAnsi" w:cstheme="minorBidi"/>
          <w:i/>
          <w:iCs/>
          <w:sz w:val="22"/>
          <w:szCs w:val="22"/>
        </w:rPr>
        <w:t xml:space="preserve">Les </w:t>
      </w:r>
      <w:r w:rsidR="743C53B5" w:rsidRPr="00DD7649">
        <w:rPr>
          <w:rFonts w:asciiTheme="minorHAnsi" w:hAnsiTheme="minorHAnsi" w:cstheme="minorBidi"/>
          <w:i/>
          <w:iCs/>
          <w:sz w:val="22"/>
          <w:szCs w:val="22"/>
        </w:rPr>
        <w:t>Éclaireurs</w:t>
      </w:r>
      <w:r w:rsidR="00ED6B66" w:rsidRPr="00DD7649">
        <w:rPr>
          <w:rFonts w:asciiTheme="minorHAnsi" w:hAnsiTheme="minorHAnsi" w:cstheme="minorBidi"/>
          <w:sz w:val="22"/>
          <w:szCs w:val="22"/>
        </w:rPr>
        <w:t> sur RTBF La 1ère. </w:t>
      </w:r>
    </w:p>
    <w:p w14:paraId="4960C583" w14:textId="3A338143" w:rsidR="007B2699" w:rsidRPr="007126BD" w:rsidRDefault="007B2699" w:rsidP="007B2699">
      <w:pPr>
        <w:jc w:val="both"/>
        <w:rPr>
          <w:rFonts w:asciiTheme="minorHAnsi" w:hAnsiTheme="minorHAnsi" w:cstheme="minorHAnsi"/>
          <w:sz w:val="22"/>
          <w:szCs w:val="22"/>
        </w:rPr>
      </w:pPr>
      <w:r w:rsidRPr="00DD7649">
        <w:rPr>
          <w:rFonts w:asciiTheme="minorHAnsi" w:hAnsiTheme="minorHAnsi" w:cstheme="minorHAnsi"/>
          <w:sz w:val="22"/>
          <w:szCs w:val="22"/>
        </w:rPr>
        <w:t xml:space="preserve">&gt;&gt; Programme complet : </w:t>
      </w:r>
      <w:hyperlink r:id="rId10" w:history="1">
        <w:r w:rsidRPr="002B6467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>www.fgf.be/hera</w:t>
        </w:r>
      </w:hyperlink>
      <w:r w:rsidRPr="007126BD">
        <w:rPr>
          <w:rFonts w:asciiTheme="minorHAnsi" w:hAnsiTheme="minorHAnsi" w:cstheme="minorHAnsi"/>
          <w:color w:val="3F3F3F"/>
          <w:sz w:val="22"/>
          <w:szCs w:val="22"/>
        </w:rPr>
        <w:t xml:space="preserve"> </w:t>
      </w:r>
    </w:p>
    <w:p w14:paraId="6C2A304F" w14:textId="0DC76BC3" w:rsidR="00EE3FBF" w:rsidRPr="007126BD" w:rsidRDefault="00EE3FBF" w:rsidP="00EE3FBF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  <w:lang w:val="fr-BE"/>
        </w:rPr>
      </w:pPr>
    </w:p>
    <w:p w14:paraId="2A413024" w14:textId="426344F4" w:rsidR="007B2699" w:rsidRPr="007126BD" w:rsidRDefault="007B2699" w:rsidP="00EE3FBF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BD">
        <w:rPr>
          <w:rFonts w:asciiTheme="minorHAnsi" w:hAnsiTheme="minorHAnsi" w:cstheme="minorHAnsi"/>
          <w:sz w:val="22"/>
          <w:szCs w:val="22"/>
          <w:lang w:val="fr-BE"/>
        </w:rPr>
        <w:t>L</w:t>
      </w:r>
      <w:r w:rsidRPr="007126BD">
        <w:rPr>
          <w:rFonts w:asciiTheme="minorHAnsi" w:hAnsiTheme="minorHAnsi" w:cstheme="minorHAnsi"/>
          <w:sz w:val="22"/>
          <w:szCs w:val="22"/>
        </w:rPr>
        <w:t>es</w:t>
      </w:r>
      <w:r w:rsidRPr="007126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1" w:history="1">
        <w:r w:rsidRPr="00DD7649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>22 mémoires primés aux HERA Awards 2020</w:t>
        </w:r>
      </w:hyperlink>
      <w:r w:rsidRPr="007126BD">
        <w:rPr>
          <w:rFonts w:asciiTheme="minorHAnsi" w:hAnsiTheme="minorHAnsi" w:cstheme="minorHAnsi"/>
          <w:sz w:val="22"/>
          <w:szCs w:val="22"/>
        </w:rPr>
        <w:t xml:space="preserve"> sont :</w:t>
      </w:r>
    </w:p>
    <w:p w14:paraId="3B5A4A29" w14:textId="77777777" w:rsidR="00773728" w:rsidRPr="007126BD" w:rsidRDefault="00773728" w:rsidP="000E29AC">
      <w:pPr>
        <w:pStyle w:val="Paragraphedeliste"/>
        <w:rPr>
          <w:rFonts w:asciiTheme="minorHAnsi" w:hAnsiTheme="minorHAnsi" w:cstheme="minorHAnsi"/>
          <w:color w:val="000000"/>
          <w:sz w:val="22"/>
          <w:szCs w:val="22"/>
        </w:rPr>
      </w:pPr>
    </w:p>
    <w:p w14:paraId="07196F19" w14:textId="699BBFEB" w:rsidR="000E29AC" w:rsidRPr="007126BD" w:rsidRDefault="000E29AC" w:rsidP="000E29A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26BD">
        <w:rPr>
          <w:rFonts w:asciiTheme="minorHAnsi" w:hAnsiTheme="minorHAnsi" w:cstheme="minorHAnsi"/>
          <w:b/>
          <w:sz w:val="22"/>
          <w:szCs w:val="22"/>
          <w:u w:val="single"/>
        </w:rPr>
        <w:t xml:space="preserve">FINANCE RESPONSABLE </w:t>
      </w:r>
      <w:r w:rsidR="000B4CC8" w:rsidRPr="007126BD">
        <w:rPr>
          <w:rFonts w:asciiTheme="minorHAnsi" w:hAnsiTheme="minorHAnsi" w:cstheme="minorHAnsi"/>
          <w:b/>
          <w:sz w:val="22"/>
          <w:szCs w:val="22"/>
          <w:u w:val="single"/>
        </w:rPr>
        <w:t xml:space="preserve">« HERA </w:t>
      </w:r>
      <w:proofErr w:type="spellStart"/>
      <w:r w:rsidR="000B4CC8" w:rsidRPr="007126BD">
        <w:rPr>
          <w:rFonts w:asciiTheme="minorHAnsi" w:hAnsiTheme="minorHAnsi" w:cstheme="minorHAnsi"/>
          <w:b/>
          <w:sz w:val="22"/>
          <w:szCs w:val="22"/>
          <w:u w:val="single"/>
        </w:rPr>
        <w:t>Award</w:t>
      </w:r>
      <w:proofErr w:type="spellEnd"/>
      <w:r w:rsidR="000B4CC8" w:rsidRPr="007126B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0B4CC8" w:rsidRPr="007126BD">
        <w:rPr>
          <w:rFonts w:asciiTheme="minorHAnsi" w:hAnsiTheme="minorHAnsi" w:cstheme="minorHAnsi"/>
          <w:b/>
          <w:sz w:val="22"/>
          <w:szCs w:val="22"/>
          <w:u w:val="single"/>
        </w:rPr>
        <w:t>Sustainable</w:t>
      </w:r>
      <w:proofErr w:type="spellEnd"/>
      <w:r w:rsidR="000B4CC8" w:rsidRPr="007126BD">
        <w:rPr>
          <w:rFonts w:asciiTheme="minorHAnsi" w:hAnsiTheme="minorHAnsi" w:cstheme="minorHAnsi"/>
          <w:b/>
          <w:sz w:val="22"/>
          <w:szCs w:val="22"/>
          <w:u w:val="single"/>
        </w:rPr>
        <w:t xml:space="preserve"> &amp; </w:t>
      </w:r>
      <w:proofErr w:type="spellStart"/>
      <w:r w:rsidR="000B4CC8" w:rsidRPr="007126BD">
        <w:rPr>
          <w:rFonts w:asciiTheme="minorHAnsi" w:hAnsiTheme="minorHAnsi" w:cstheme="minorHAnsi"/>
          <w:b/>
          <w:sz w:val="22"/>
          <w:szCs w:val="22"/>
          <w:u w:val="single"/>
        </w:rPr>
        <w:t>Responsible</w:t>
      </w:r>
      <w:proofErr w:type="spellEnd"/>
      <w:r w:rsidR="000B4CC8" w:rsidRPr="007126BD">
        <w:rPr>
          <w:rFonts w:asciiTheme="minorHAnsi" w:hAnsiTheme="minorHAnsi" w:cstheme="minorHAnsi"/>
          <w:b/>
          <w:sz w:val="22"/>
          <w:szCs w:val="22"/>
          <w:u w:val="single"/>
        </w:rPr>
        <w:t xml:space="preserve"> Finance 20</w:t>
      </w:r>
      <w:r w:rsidR="00C73BB0" w:rsidRPr="007126BD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0B4CC8" w:rsidRPr="007126BD">
        <w:rPr>
          <w:rFonts w:asciiTheme="minorHAnsi" w:hAnsiTheme="minorHAnsi" w:cstheme="minorHAnsi"/>
          <w:b/>
          <w:sz w:val="22"/>
          <w:szCs w:val="22"/>
          <w:u w:val="single"/>
        </w:rPr>
        <w:t> »</w:t>
      </w:r>
    </w:p>
    <w:p w14:paraId="16ECBAFD" w14:textId="1A3F93F5" w:rsidR="000E29AC" w:rsidRPr="007126BD" w:rsidRDefault="00C73BB0" w:rsidP="000E29AC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7126BD">
        <w:rPr>
          <w:rFonts w:asciiTheme="minorHAnsi" w:hAnsiTheme="minorHAnsi" w:cstheme="minorHAnsi"/>
          <w:color w:val="000000"/>
          <w:sz w:val="22"/>
          <w:szCs w:val="22"/>
        </w:rPr>
        <w:t>Isaline</w:t>
      </w:r>
      <w:proofErr w:type="spellEnd"/>
      <w:r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126BD">
        <w:rPr>
          <w:rFonts w:asciiTheme="minorHAnsi" w:hAnsiTheme="minorHAnsi" w:cstheme="minorHAnsi"/>
          <w:color w:val="000000"/>
          <w:sz w:val="22"/>
          <w:szCs w:val="22"/>
        </w:rPr>
        <w:t>Thirion</w:t>
      </w:r>
      <w:proofErr w:type="spellEnd"/>
      <w:r w:rsidR="007126BD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7126BD">
        <w:rPr>
          <w:rFonts w:asciiTheme="minorHAnsi" w:hAnsiTheme="minorHAnsi" w:cstheme="minorHAnsi"/>
          <w:color w:val="000000"/>
          <w:sz w:val="22"/>
          <w:szCs w:val="22"/>
        </w:rPr>
        <w:t>ULiège</w:t>
      </w:r>
      <w:proofErr w:type="spellEnd"/>
      <w:r w:rsidR="007126BD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0B4CC8"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hyperlink r:id="rId12" w:history="1">
        <w:r w:rsidR="000B4CC8" w:rsidRPr="007126BD">
          <w:rPr>
            <w:rStyle w:val="Lienhypertexte"/>
            <w:rFonts w:asciiTheme="minorHAnsi" w:hAnsiTheme="minorHAnsi" w:cstheme="minorHAnsi"/>
            <w:sz w:val="22"/>
            <w:szCs w:val="22"/>
          </w:rPr>
          <w:t>lauréat</w:t>
        </w:r>
        <w:r w:rsidRPr="007126BD">
          <w:rPr>
            <w:rStyle w:val="Lienhypertexte"/>
            <w:rFonts w:asciiTheme="minorHAnsi" w:hAnsiTheme="minorHAnsi" w:cstheme="minorHAnsi"/>
            <w:sz w:val="22"/>
            <w:szCs w:val="22"/>
          </w:rPr>
          <w:t>e</w:t>
        </w:r>
        <w:r w:rsidR="000B4CC8" w:rsidRPr="007126BD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</w:t>
        </w:r>
      </w:hyperlink>
    </w:p>
    <w:p w14:paraId="0467E7AA" w14:textId="3E8AB504" w:rsidR="000E29AC" w:rsidRPr="007126BD" w:rsidRDefault="00C73BB0" w:rsidP="000E29AC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7126BD">
        <w:rPr>
          <w:rFonts w:asciiTheme="minorHAnsi" w:hAnsiTheme="minorHAnsi" w:cstheme="minorHAnsi"/>
          <w:color w:val="000000"/>
          <w:sz w:val="22"/>
          <w:szCs w:val="22"/>
        </w:rPr>
        <w:t>Rém</w:t>
      </w:r>
      <w:r w:rsidR="00BF0CA2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126BD">
        <w:rPr>
          <w:rFonts w:asciiTheme="minorHAnsi" w:hAnsiTheme="minorHAnsi" w:cstheme="minorHAnsi"/>
          <w:color w:val="000000"/>
          <w:sz w:val="22"/>
          <w:szCs w:val="22"/>
        </w:rPr>
        <w:t>Val</w:t>
      </w:r>
      <w:r w:rsidR="00BF0CA2">
        <w:rPr>
          <w:rFonts w:asciiTheme="minorHAnsi" w:hAnsiTheme="minorHAnsi" w:cstheme="minorHAnsi"/>
          <w:color w:val="000000"/>
          <w:sz w:val="22"/>
          <w:szCs w:val="22"/>
        </w:rPr>
        <w:t>epin</w:t>
      </w:r>
      <w:proofErr w:type="spellEnd"/>
      <w:r w:rsidR="007126BD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7126BD">
        <w:rPr>
          <w:rFonts w:asciiTheme="minorHAnsi" w:hAnsiTheme="minorHAnsi" w:cstheme="minorHAnsi"/>
          <w:color w:val="000000"/>
          <w:sz w:val="22"/>
          <w:szCs w:val="22"/>
        </w:rPr>
        <w:t>UMons</w:t>
      </w:r>
      <w:proofErr w:type="spellEnd"/>
      <w:r w:rsidR="007126BD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0B4CC8"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hyperlink r:id="rId13" w:history="1">
        <w:r w:rsidR="000B4CC8" w:rsidRPr="007126BD">
          <w:rPr>
            <w:rStyle w:val="Lienhypertexte"/>
            <w:rFonts w:asciiTheme="minorHAnsi" w:hAnsiTheme="minorHAnsi" w:cstheme="minorHAnsi"/>
            <w:sz w:val="22"/>
            <w:szCs w:val="22"/>
          </w:rPr>
          <w:t>nominé</w:t>
        </w:r>
      </w:hyperlink>
    </w:p>
    <w:p w14:paraId="655ABBAD" w14:textId="71B7CF8B" w:rsidR="000B4CC8" w:rsidRPr="00685B4E" w:rsidRDefault="00C73BB0" w:rsidP="000E29AC">
      <w:pPr>
        <w:ind w:left="708"/>
        <w:rPr>
          <w:rFonts w:asciiTheme="minorHAnsi" w:hAnsiTheme="minorHAnsi" w:cstheme="minorHAnsi"/>
          <w:sz w:val="22"/>
          <w:szCs w:val="22"/>
        </w:rPr>
      </w:pPr>
      <w:r w:rsidRPr="00685B4E">
        <w:rPr>
          <w:rFonts w:asciiTheme="minorHAnsi" w:hAnsiTheme="minorHAnsi" w:cstheme="minorHAnsi"/>
          <w:color w:val="000000"/>
          <w:sz w:val="22"/>
          <w:szCs w:val="22"/>
        </w:rPr>
        <w:t xml:space="preserve">Astrid </w:t>
      </w:r>
      <w:proofErr w:type="spellStart"/>
      <w:r w:rsidRPr="00685B4E">
        <w:rPr>
          <w:rFonts w:asciiTheme="minorHAnsi" w:hAnsiTheme="minorHAnsi" w:cstheme="minorHAnsi"/>
          <w:color w:val="000000"/>
          <w:sz w:val="22"/>
          <w:szCs w:val="22"/>
        </w:rPr>
        <w:t>Pi</w:t>
      </w:r>
      <w:r w:rsidR="00685B4E" w:rsidRPr="00685B4E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685B4E">
        <w:rPr>
          <w:rFonts w:asciiTheme="minorHAnsi" w:hAnsiTheme="minorHAnsi" w:cstheme="minorHAnsi"/>
          <w:color w:val="000000"/>
          <w:sz w:val="22"/>
          <w:szCs w:val="22"/>
        </w:rPr>
        <w:t>rard</w:t>
      </w:r>
      <w:proofErr w:type="spellEnd"/>
      <w:r w:rsidR="007126BD" w:rsidRPr="00685B4E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7126BD" w:rsidRPr="00685B4E">
        <w:rPr>
          <w:rFonts w:asciiTheme="minorHAnsi" w:hAnsiTheme="minorHAnsi" w:cstheme="minorHAnsi"/>
          <w:color w:val="000000"/>
          <w:sz w:val="22"/>
          <w:szCs w:val="22"/>
        </w:rPr>
        <w:t>UCLouvain</w:t>
      </w:r>
      <w:proofErr w:type="spellEnd"/>
      <w:r w:rsidR="007126BD" w:rsidRPr="00685B4E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0B4CC8" w:rsidRPr="00685B4E">
        <w:rPr>
          <w:rFonts w:asciiTheme="minorHAnsi" w:hAnsiTheme="minorHAnsi" w:cstheme="minorHAnsi"/>
          <w:sz w:val="22"/>
          <w:szCs w:val="22"/>
        </w:rPr>
        <w:t xml:space="preserve">, </w:t>
      </w:r>
      <w:hyperlink r:id="rId14" w:history="1">
        <w:r w:rsidR="000B4CC8" w:rsidRPr="00685B4E">
          <w:rPr>
            <w:rStyle w:val="Lienhypertexte"/>
            <w:rFonts w:asciiTheme="minorHAnsi" w:hAnsiTheme="minorHAnsi" w:cstheme="minorHAnsi"/>
            <w:sz w:val="22"/>
            <w:szCs w:val="22"/>
          </w:rPr>
          <w:t>nominé</w:t>
        </w:r>
        <w:r w:rsidRPr="00685B4E">
          <w:rPr>
            <w:rStyle w:val="Lienhypertexte"/>
            <w:rFonts w:asciiTheme="minorHAnsi" w:hAnsiTheme="minorHAnsi" w:cstheme="minorHAnsi"/>
            <w:sz w:val="22"/>
            <w:szCs w:val="22"/>
          </w:rPr>
          <w:t>e</w:t>
        </w:r>
        <w:r w:rsidR="000B4CC8" w:rsidRPr="00685B4E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</w:t>
        </w:r>
      </w:hyperlink>
    </w:p>
    <w:p w14:paraId="671D788F" w14:textId="449947A1" w:rsidR="000B4CC8" w:rsidRPr="00685B4E" w:rsidRDefault="000B4CC8" w:rsidP="000B4CC8">
      <w:pPr>
        <w:rPr>
          <w:rFonts w:asciiTheme="minorHAnsi" w:hAnsiTheme="minorHAnsi" w:cstheme="minorHAnsi"/>
          <w:sz w:val="22"/>
          <w:szCs w:val="22"/>
        </w:rPr>
      </w:pPr>
    </w:p>
    <w:p w14:paraId="76E7ADDC" w14:textId="3BB740E8" w:rsidR="000E29AC" w:rsidRPr="00101567" w:rsidRDefault="000E29AC" w:rsidP="000E29A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1567">
        <w:rPr>
          <w:rFonts w:asciiTheme="minorHAnsi" w:hAnsiTheme="minorHAnsi" w:cstheme="minorHAnsi"/>
          <w:b/>
          <w:sz w:val="22"/>
          <w:szCs w:val="22"/>
          <w:u w:val="single"/>
        </w:rPr>
        <w:t>ECONOMIE COOPERATIVE</w:t>
      </w:r>
      <w:r w:rsidR="000B4CC8" w:rsidRPr="00101567">
        <w:rPr>
          <w:rFonts w:asciiTheme="minorHAnsi" w:hAnsiTheme="minorHAnsi" w:cstheme="minorHAnsi"/>
          <w:b/>
          <w:sz w:val="22"/>
          <w:szCs w:val="22"/>
          <w:u w:val="single"/>
        </w:rPr>
        <w:t xml:space="preserve"> « HERA </w:t>
      </w:r>
      <w:proofErr w:type="spellStart"/>
      <w:r w:rsidR="000B4CC8" w:rsidRPr="00101567">
        <w:rPr>
          <w:rFonts w:asciiTheme="minorHAnsi" w:hAnsiTheme="minorHAnsi" w:cstheme="minorHAnsi"/>
          <w:b/>
          <w:sz w:val="22"/>
          <w:szCs w:val="22"/>
          <w:u w:val="single"/>
        </w:rPr>
        <w:t>Award</w:t>
      </w:r>
      <w:proofErr w:type="spellEnd"/>
      <w:r w:rsidR="000B4CC8" w:rsidRPr="0010156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0B4CC8" w:rsidRPr="00101567">
        <w:rPr>
          <w:rFonts w:asciiTheme="minorHAnsi" w:hAnsiTheme="minorHAnsi" w:cstheme="minorHAnsi"/>
          <w:b/>
          <w:sz w:val="22"/>
          <w:szCs w:val="22"/>
          <w:u w:val="single"/>
        </w:rPr>
        <w:t>Cooperative</w:t>
      </w:r>
      <w:proofErr w:type="spellEnd"/>
      <w:r w:rsidR="000B4CC8" w:rsidRPr="0010156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0B4CC8" w:rsidRPr="00101567">
        <w:rPr>
          <w:rFonts w:asciiTheme="minorHAnsi" w:hAnsiTheme="minorHAnsi" w:cstheme="minorHAnsi"/>
          <w:b/>
          <w:sz w:val="22"/>
          <w:szCs w:val="22"/>
          <w:u w:val="single"/>
        </w:rPr>
        <w:t>Sustainable</w:t>
      </w:r>
      <w:proofErr w:type="spellEnd"/>
      <w:r w:rsidR="000B4CC8" w:rsidRPr="0010156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0B4CC8" w:rsidRPr="00101567">
        <w:rPr>
          <w:rFonts w:asciiTheme="minorHAnsi" w:hAnsiTheme="minorHAnsi" w:cstheme="minorHAnsi"/>
          <w:b/>
          <w:sz w:val="22"/>
          <w:szCs w:val="22"/>
          <w:u w:val="single"/>
        </w:rPr>
        <w:t>Economy</w:t>
      </w:r>
      <w:proofErr w:type="spellEnd"/>
      <w:r w:rsidR="000B4CC8" w:rsidRPr="00101567">
        <w:rPr>
          <w:rFonts w:asciiTheme="minorHAnsi" w:hAnsiTheme="minorHAnsi" w:cstheme="minorHAnsi"/>
          <w:b/>
          <w:sz w:val="22"/>
          <w:szCs w:val="22"/>
          <w:u w:val="single"/>
        </w:rPr>
        <w:t xml:space="preserve"> 20</w:t>
      </w:r>
      <w:r w:rsidR="00C73BB0" w:rsidRPr="00101567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0B4CC8" w:rsidRPr="00101567">
        <w:rPr>
          <w:rFonts w:asciiTheme="minorHAnsi" w:hAnsiTheme="minorHAnsi" w:cstheme="minorHAnsi"/>
          <w:b/>
          <w:sz w:val="22"/>
          <w:szCs w:val="22"/>
          <w:u w:val="single"/>
        </w:rPr>
        <w:t> »</w:t>
      </w:r>
    </w:p>
    <w:p w14:paraId="1ECC81B7" w14:textId="14C434C3" w:rsidR="000E29AC" w:rsidRPr="00685B4E" w:rsidRDefault="00C73BB0" w:rsidP="000E29AC">
      <w:pPr>
        <w:ind w:left="708"/>
        <w:rPr>
          <w:rStyle w:val="Lienhypertexte"/>
          <w:rFonts w:asciiTheme="minorHAnsi" w:hAnsiTheme="minorHAnsi" w:cstheme="minorHAnsi"/>
          <w:sz w:val="22"/>
          <w:szCs w:val="22"/>
        </w:rPr>
      </w:pPr>
      <w:r w:rsidRPr="00685B4E">
        <w:rPr>
          <w:rFonts w:asciiTheme="minorHAnsi" w:hAnsiTheme="minorHAnsi" w:cstheme="minorHAnsi"/>
          <w:color w:val="000000"/>
          <w:sz w:val="22"/>
          <w:szCs w:val="22"/>
        </w:rPr>
        <w:t xml:space="preserve">Sybille </w:t>
      </w:r>
      <w:proofErr w:type="spellStart"/>
      <w:r w:rsidRPr="00685B4E">
        <w:rPr>
          <w:rFonts w:asciiTheme="minorHAnsi" w:hAnsiTheme="minorHAnsi" w:cstheme="minorHAnsi"/>
          <w:color w:val="000000"/>
          <w:sz w:val="22"/>
          <w:szCs w:val="22"/>
        </w:rPr>
        <w:t>Halloy</w:t>
      </w:r>
      <w:proofErr w:type="spellEnd"/>
      <w:r w:rsidR="001E5D86" w:rsidRPr="00685B4E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1E5D86" w:rsidRPr="00685B4E">
        <w:rPr>
          <w:rFonts w:asciiTheme="minorHAnsi" w:hAnsiTheme="minorHAnsi" w:cstheme="minorHAnsi"/>
          <w:color w:val="000000"/>
          <w:sz w:val="22"/>
          <w:szCs w:val="22"/>
        </w:rPr>
        <w:t>UCLouvain</w:t>
      </w:r>
      <w:proofErr w:type="spellEnd"/>
      <w:r w:rsidR="001E5D86" w:rsidRPr="00685B4E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0B4CC8" w:rsidRPr="00685B4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hyperlink r:id="rId15" w:history="1">
        <w:r w:rsidR="000B4CC8" w:rsidRPr="00685B4E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lauréate </w:t>
        </w:r>
      </w:hyperlink>
    </w:p>
    <w:p w14:paraId="64787C29" w14:textId="02EFF361" w:rsidR="000E29AC" w:rsidRPr="007126BD" w:rsidRDefault="00C73BB0" w:rsidP="000E29AC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7126BD">
        <w:rPr>
          <w:rFonts w:asciiTheme="minorHAnsi" w:hAnsiTheme="minorHAnsi" w:cstheme="minorHAnsi"/>
          <w:color w:val="000000"/>
          <w:sz w:val="22"/>
          <w:szCs w:val="22"/>
        </w:rPr>
        <w:t>Céline Marquet</w:t>
      </w:r>
      <w:r w:rsidR="001E5D86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1E5D86">
        <w:rPr>
          <w:rFonts w:asciiTheme="minorHAnsi" w:hAnsiTheme="minorHAnsi" w:cstheme="minorHAnsi"/>
          <w:color w:val="000000"/>
          <w:sz w:val="22"/>
          <w:szCs w:val="22"/>
        </w:rPr>
        <w:t>ULiège</w:t>
      </w:r>
      <w:proofErr w:type="spellEnd"/>
      <w:r w:rsidR="001E5D86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0B4CC8"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hyperlink r:id="rId16" w:history="1">
        <w:r w:rsidR="000B4CC8" w:rsidRPr="007126BD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nominée </w:t>
        </w:r>
      </w:hyperlink>
    </w:p>
    <w:p w14:paraId="0C5CB40F" w14:textId="77777777" w:rsidR="000B4CC8" w:rsidRPr="007126BD" w:rsidRDefault="000B4CC8" w:rsidP="000B4CC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6539ACC" w14:textId="184F3F41" w:rsidR="00070FDD" w:rsidRPr="00101567" w:rsidRDefault="00070FDD" w:rsidP="00070FDD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01567">
        <w:rPr>
          <w:rFonts w:asciiTheme="minorHAnsi" w:hAnsiTheme="minorHAnsi" w:cstheme="minorHAnsi"/>
          <w:b/>
          <w:sz w:val="22"/>
          <w:szCs w:val="22"/>
          <w:u w:val="single"/>
        </w:rPr>
        <w:t xml:space="preserve">ALIMENTATION </w:t>
      </w:r>
      <w:r w:rsidR="00387273" w:rsidRPr="00101567">
        <w:rPr>
          <w:rFonts w:asciiTheme="minorHAnsi" w:hAnsiTheme="minorHAnsi" w:cstheme="minorHAnsi"/>
          <w:sz w:val="22"/>
          <w:szCs w:val="22"/>
          <w:u w:val="single"/>
        </w:rPr>
        <w:t>« </w:t>
      </w:r>
      <w:r w:rsidR="00387273" w:rsidRPr="00101567">
        <w:rPr>
          <w:rFonts w:asciiTheme="minorHAnsi" w:hAnsiTheme="minorHAnsi" w:cstheme="minorHAnsi"/>
          <w:b/>
          <w:sz w:val="22"/>
          <w:szCs w:val="22"/>
          <w:u w:val="single"/>
        </w:rPr>
        <w:t xml:space="preserve">HERA </w:t>
      </w:r>
      <w:proofErr w:type="spellStart"/>
      <w:r w:rsidR="00387273" w:rsidRPr="00101567">
        <w:rPr>
          <w:rFonts w:asciiTheme="minorHAnsi" w:hAnsiTheme="minorHAnsi" w:cstheme="minorHAnsi"/>
          <w:b/>
          <w:sz w:val="22"/>
          <w:szCs w:val="22"/>
          <w:u w:val="single"/>
        </w:rPr>
        <w:t>Award</w:t>
      </w:r>
      <w:proofErr w:type="spellEnd"/>
      <w:r w:rsidR="00387273" w:rsidRPr="0010156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387273" w:rsidRPr="00101567">
        <w:rPr>
          <w:rFonts w:asciiTheme="minorHAnsi" w:hAnsiTheme="minorHAnsi" w:cstheme="minorHAnsi"/>
          <w:b/>
          <w:sz w:val="22"/>
          <w:szCs w:val="22"/>
          <w:u w:val="single"/>
        </w:rPr>
        <w:t>Sustainable</w:t>
      </w:r>
      <w:proofErr w:type="spellEnd"/>
      <w:r w:rsidR="00387273" w:rsidRPr="00101567">
        <w:rPr>
          <w:rFonts w:asciiTheme="minorHAnsi" w:hAnsiTheme="minorHAnsi" w:cstheme="minorHAnsi"/>
          <w:b/>
          <w:sz w:val="22"/>
          <w:szCs w:val="22"/>
          <w:u w:val="single"/>
        </w:rPr>
        <w:t xml:space="preserve"> Food </w:t>
      </w:r>
      <w:proofErr w:type="spellStart"/>
      <w:r w:rsidR="00387273" w:rsidRPr="00101567">
        <w:rPr>
          <w:rFonts w:asciiTheme="minorHAnsi" w:hAnsiTheme="minorHAnsi" w:cstheme="minorHAnsi"/>
          <w:b/>
          <w:sz w:val="22"/>
          <w:szCs w:val="22"/>
          <w:u w:val="single"/>
        </w:rPr>
        <w:t>Systems</w:t>
      </w:r>
      <w:proofErr w:type="spellEnd"/>
      <w:r w:rsidR="00387273" w:rsidRPr="00101567">
        <w:rPr>
          <w:rFonts w:asciiTheme="minorHAnsi" w:hAnsiTheme="minorHAnsi" w:cstheme="minorHAnsi"/>
          <w:b/>
          <w:sz w:val="22"/>
          <w:szCs w:val="22"/>
          <w:u w:val="single"/>
        </w:rPr>
        <w:t xml:space="preserve"> 20</w:t>
      </w:r>
      <w:r w:rsidR="00C73BB0" w:rsidRPr="00101567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387273" w:rsidRPr="00101567">
        <w:rPr>
          <w:rFonts w:asciiTheme="minorHAnsi" w:hAnsiTheme="minorHAnsi" w:cstheme="minorHAnsi"/>
          <w:sz w:val="22"/>
          <w:szCs w:val="22"/>
          <w:u w:val="single"/>
        </w:rPr>
        <w:t>»</w:t>
      </w:r>
    </w:p>
    <w:p w14:paraId="0C211F9F" w14:textId="38330DEE" w:rsidR="00070FDD" w:rsidRPr="007126BD" w:rsidRDefault="00C73BB0" w:rsidP="00070FDD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Clarisse </w:t>
      </w:r>
      <w:proofErr w:type="spellStart"/>
      <w:r w:rsidRPr="007126BD">
        <w:rPr>
          <w:rFonts w:asciiTheme="minorHAnsi" w:hAnsiTheme="minorHAnsi" w:cstheme="minorHAnsi"/>
          <w:color w:val="000000"/>
          <w:sz w:val="22"/>
          <w:szCs w:val="22"/>
        </w:rPr>
        <w:t>Koren</w:t>
      </w:r>
      <w:proofErr w:type="spellEnd"/>
      <w:r w:rsidR="001E5D86">
        <w:rPr>
          <w:rFonts w:asciiTheme="minorHAnsi" w:hAnsiTheme="minorHAnsi" w:cstheme="minorHAnsi"/>
          <w:color w:val="000000"/>
          <w:sz w:val="22"/>
          <w:szCs w:val="22"/>
        </w:rPr>
        <w:t xml:space="preserve"> (ULB)</w:t>
      </w:r>
      <w:r w:rsidR="000B4CC8"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hyperlink r:id="rId17" w:history="1">
        <w:r w:rsidR="000B4CC8" w:rsidRPr="007126BD">
          <w:rPr>
            <w:rStyle w:val="Lienhypertexte"/>
            <w:rFonts w:asciiTheme="minorHAnsi" w:hAnsiTheme="minorHAnsi" w:cstheme="minorHAnsi"/>
            <w:sz w:val="22"/>
            <w:szCs w:val="22"/>
          </w:rPr>
          <w:t>lauréat</w:t>
        </w:r>
        <w:r w:rsidRPr="007126BD">
          <w:rPr>
            <w:rStyle w:val="Lienhypertexte"/>
            <w:rFonts w:asciiTheme="minorHAnsi" w:hAnsiTheme="minorHAnsi" w:cstheme="minorHAnsi"/>
            <w:sz w:val="22"/>
            <w:szCs w:val="22"/>
          </w:rPr>
          <w:t>e</w:t>
        </w:r>
        <w:r w:rsidR="000B4CC8" w:rsidRPr="007126BD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</w:t>
        </w:r>
      </w:hyperlink>
    </w:p>
    <w:p w14:paraId="0509B37A" w14:textId="143F0482" w:rsidR="000B4CC8" w:rsidRPr="007126BD" w:rsidRDefault="00C73BB0" w:rsidP="00070FDD">
      <w:pPr>
        <w:ind w:left="708"/>
        <w:rPr>
          <w:rFonts w:asciiTheme="minorHAnsi" w:hAnsiTheme="minorHAnsi" w:cstheme="minorHAnsi"/>
          <w:color w:val="0563C1" w:themeColor="hyperlink"/>
          <w:sz w:val="22"/>
          <w:szCs w:val="22"/>
          <w:u w:val="single"/>
        </w:rPr>
      </w:pPr>
      <w:r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Alice </w:t>
      </w:r>
      <w:proofErr w:type="spellStart"/>
      <w:r w:rsidRPr="007126BD">
        <w:rPr>
          <w:rFonts w:asciiTheme="minorHAnsi" w:hAnsiTheme="minorHAnsi" w:cstheme="minorHAnsi"/>
          <w:color w:val="000000"/>
          <w:sz w:val="22"/>
          <w:szCs w:val="22"/>
        </w:rPr>
        <w:t>Berten</w:t>
      </w:r>
      <w:proofErr w:type="spellEnd"/>
      <w:r w:rsidR="001E5D86">
        <w:rPr>
          <w:rFonts w:asciiTheme="minorHAnsi" w:hAnsiTheme="minorHAnsi" w:cstheme="minorHAnsi"/>
          <w:color w:val="000000"/>
          <w:sz w:val="22"/>
          <w:szCs w:val="22"/>
        </w:rPr>
        <w:t xml:space="preserve"> (ULB)</w:t>
      </w:r>
      <w:r w:rsidR="000B4CC8"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hyperlink r:id="rId18" w:history="1">
        <w:r w:rsidR="000B4CC8" w:rsidRPr="007126BD">
          <w:rPr>
            <w:rStyle w:val="Lienhypertexte"/>
            <w:rFonts w:asciiTheme="minorHAnsi" w:hAnsiTheme="minorHAnsi" w:cstheme="minorHAnsi"/>
            <w:sz w:val="22"/>
            <w:szCs w:val="22"/>
          </w:rPr>
          <w:t>nominé</w:t>
        </w:r>
        <w:r w:rsidRPr="007126BD">
          <w:rPr>
            <w:rStyle w:val="Lienhypertexte"/>
            <w:rFonts w:asciiTheme="minorHAnsi" w:hAnsiTheme="minorHAnsi" w:cstheme="minorHAnsi"/>
            <w:sz w:val="22"/>
            <w:szCs w:val="22"/>
          </w:rPr>
          <w:t>e</w:t>
        </w:r>
        <w:r w:rsidR="000B4CC8" w:rsidRPr="007126BD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</w:t>
        </w:r>
      </w:hyperlink>
    </w:p>
    <w:p w14:paraId="6028E2FB" w14:textId="4B2FEC96" w:rsidR="00070FDD" w:rsidRPr="007126BD" w:rsidRDefault="00C73BB0" w:rsidP="007126BD">
      <w:pPr>
        <w:widowControl w:val="0"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26BD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03054C40" w14:textId="1B467FED" w:rsidR="00070FDD" w:rsidRPr="007126BD" w:rsidRDefault="00070FDD" w:rsidP="00070FDD">
      <w:pPr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7126BD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lastRenderedPageBreak/>
        <w:t xml:space="preserve">DEMOCRATIE DELIBERATIVE </w:t>
      </w:r>
      <w:r w:rsidRPr="007126BD">
        <w:rPr>
          <w:rFonts w:asciiTheme="minorHAnsi" w:hAnsiTheme="minorHAnsi" w:cstheme="minorHAnsi"/>
          <w:sz w:val="22"/>
          <w:szCs w:val="22"/>
          <w:u w:val="single"/>
          <w:lang w:val="en-US"/>
        </w:rPr>
        <w:t>« </w:t>
      </w:r>
      <w:r w:rsidRPr="007126BD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HERA Award Sustainable Democracy 20</w:t>
      </w:r>
      <w:r w:rsidR="00C73BB0" w:rsidRPr="007126BD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20</w:t>
      </w:r>
      <w:r w:rsidRPr="007126BD">
        <w:rPr>
          <w:rFonts w:asciiTheme="minorHAnsi" w:hAnsiTheme="minorHAnsi" w:cstheme="minorHAnsi"/>
          <w:sz w:val="22"/>
          <w:szCs w:val="22"/>
          <w:u w:val="single"/>
          <w:lang w:val="en-US"/>
        </w:rPr>
        <w:t> »</w:t>
      </w:r>
    </w:p>
    <w:p w14:paraId="038BDA3C" w14:textId="2B6FC2AE" w:rsidR="00773728" w:rsidRDefault="00C73BB0" w:rsidP="00773728">
      <w:pPr>
        <w:ind w:left="708"/>
        <w:rPr>
          <w:rStyle w:val="Lienhypertexte"/>
          <w:rFonts w:asciiTheme="minorHAnsi" w:hAnsiTheme="minorHAnsi" w:cstheme="minorHAnsi"/>
          <w:sz w:val="22"/>
          <w:szCs w:val="22"/>
        </w:rPr>
      </w:pPr>
      <w:r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Julie </w:t>
      </w:r>
      <w:proofErr w:type="spellStart"/>
      <w:r w:rsidRPr="007126BD">
        <w:rPr>
          <w:rFonts w:asciiTheme="minorHAnsi" w:hAnsiTheme="minorHAnsi" w:cstheme="minorHAnsi"/>
          <w:color w:val="000000"/>
          <w:sz w:val="22"/>
          <w:szCs w:val="22"/>
        </w:rPr>
        <w:t>Delvoye</w:t>
      </w:r>
      <w:proofErr w:type="spellEnd"/>
      <w:r w:rsidR="001E5D86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1E5D86">
        <w:rPr>
          <w:rFonts w:asciiTheme="minorHAnsi" w:hAnsiTheme="minorHAnsi" w:cstheme="minorHAnsi"/>
          <w:color w:val="000000"/>
          <w:sz w:val="22"/>
          <w:szCs w:val="22"/>
        </w:rPr>
        <w:t>ULiège</w:t>
      </w:r>
      <w:proofErr w:type="spellEnd"/>
      <w:r w:rsidR="001E5D86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070FDD"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hyperlink r:id="rId19" w:history="1">
        <w:r w:rsidR="00070FDD" w:rsidRPr="007126BD">
          <w:rPr>
            <w:rStyle w:val="Lienhypertexte"/>
            <w:rFonts w:asciiTheme="minorHAnsi" w:hAnsiTheme="minorHAnsi" w:cstheme="minorHAnsi"/>
            <w:sz w:val="22"/>
            <w:szCs w:val="22"/>
          </w:rPr>
          <w:t>lauréate</w:t>
        </w:r>
      </w:hyperlink>
      <w:r w:rsidR="00773728" w:rsidRPr="007126BD">
        <w:rPr>
          <w:rStyle w:val="Lienhypertexte"/>
          <w:rFonts w:asciiTheme="minorHAnsi" w:hAnsiTheme="minorHAnsi" w:cstheme="minorHAnsi"/>
          <w:sz w:val="22"/>
          <w:szCs w:val="22"/>
        </w:rPr>
        <w:br/>
      </w:r>
      <w:r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Charlotte </w:t>
      </w:r>
      <w:proofErr w:type="spellStart"/>
      <w:r w:rsidRPr="007126BD">
        <w:rPr>
          <w:rFonts w:asciiTheme="minorHAnsi" w:hAnsiTheme="minorHAnsi" w:cstheme="minorHAnsi"/>
          <w:color w:val="000000"/>
          <w:sz w:val="22"/>
          <w:szCs w:val="22"/>
        </w:rPr>
        <w:t>Beco</w:t>
      </w:r>
      <w:proofErr w:type="spellEnd"/>
      <w:r w:rsidR="001E5D86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1E5D86">
        <w:rPr>
          <w:rFonts w:asciiTheme="minorHAnsi" w:hAnsiTheme="minorHAnsi" w:cstheme="minorHAnsi"/>
          <w:color w:val="000000"/>
          <w:sz w:val="22"/>
          <w:szCs w:val="22"/>
        </w:rPr>
        <w:t>ULiège</w:t>
      </w:r>
      <w:proofErr w:type="spellEnd"/>
      <w:r w:rsidR="001E5D86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773728" w:rsidRPr="007126B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773728" w:rsidRPr="007126B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hyperlink r:id="rId20" w:history="1">
        <w:r w:rsidR="00773728" w:rsidRPr="007126BD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nominée </w:t>
        </w:r>
      </w:hyperlink>
    </w:p>
    <w:p w14:paraId="798C62A0" w14:textId="599851B0" w:rsidR="001E5D86" w:rsidRPr="007126BD" w:rsidRDefault="001E5D86" w:rsidP="00773728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Claire Gauthier (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ULiège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7126B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7126B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hyperlink r:id="rId21" w:history="1">
        <w:r w:rsidRPr="007126BD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nominée </w:t>
        </w:r>
      </w:hyperlink>
    </w:p>
    <w:p w14:paraId="097FB1D2" w14:textId="77777777" w:rsidR="00E72B70" w:rsidRPr="007126BD" w:rsidRDefault="00E72B70" w:rsidP="00E72B7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F73A67" w14:textId="39503A36" w:rsidR="00E72B70" w:rsidRPr="0085734B" w:rsidRDefault="00773728" w:rsidP="00E72B7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734B">
        <w:rPr>
          <w:rFonts w:asciiTheme="minorHAnsi" w:hAnsiTheme="minorHAnsi" w:cstheme="minorHAnsi"/>
          <w:b/>
          <w:sz w:val="22"/>
          <w:szCs w:val="22"/>
          <w:u w:val="single"/>
        </w:rPr>
        <w:t xml:space="preserve">SANTE </w:t>
      </w:r>
      <w:r w:rsidRPr="0085734B">
        <w:rPr>
          <w:rFonts w:asciiTheme="minorHAnsi" w:hAnsiTheme="minorHAnsi" w:cstheme="minorHAnsi"/>
          <w:sz w:val="22"/>
          <w:szCs w:val="22"/>
          <w:u w:val="single"/>
        </w:rPr>
        <w:t>« </w:t>
      </w:r>
      <w:r w:rsidRPr="0085734B">
        <w:rPr>
          <w:rFonts w:asciiTheme="minorHAnsi" w:hAnsiTheme="minorHAnsi" w:cstheme="minorHAnsi"/>
          <w:b/>
          <w:sz w:val="22"/>
          <w:szCs w:val="22"/>
          <w:u w:val="single"/>
        </w:rPr>
        <w:t xml:space="preserve">HERA </w:t>
      </w:r>
      <w:proofErr w:type="spellStart"/>
      <w:r w:rsidRPr="0085734B">
        <w:rPr>
          <w:rFonts w:asciiTheme="minorHAnsi" w:hAnsiTheme="minorHAnsi" w:cstheme="minorHAnsi"/>
          <w:b/>
          <w:sz w:val="22"/>
          <w:szCs w:val="22"/>
          <w:u w:val="single"/>
        </w:rPr>
        <w:t>Award</w:t>
      </w:r>
      <w:proofErr w:type="spellEnd"/>
      <w:r w:rsidRPr="0085734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85734B">
        <w:rPr>
          <w:rFonts w:asciiTheme="minorHAnsi" w:hAnsiTheme="minorHAnsi" w:cstheme="minorHAnsi"/>
          <w:b/>
          <w:sz w:val="22"/>
          <w:szCs w:val="22"/>
          <w:u w:val="single"/>
        </w:rPr>
        <w:t>Sustainable</w:t>
      </w:r>
      <w:proofErr w:type="spellEnd"/>
      <w:r w:rsidRPr="0085734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85734B">
        <w:rPr>
          <w:rFonts w:asciiTheme="minorHAnsi" w:hAnsiTheme="minorHAnsi" w:cstheme="minorHAnsi"/>
          <w:b/>
          <w:sz w:val="22"/>
          <w:szCs w:val="22"/>
          <w:u w:val="single"/>
        </w:rPr>
        <w:t>Health</w:t>
      </w:r>
      <w:proofErr w:type="spellEnd"/>
      <w:r w:rsidRPr="0085734B">
        <w:rPr>
          <w:rFonts w:asciiTheme="minorHAnsi" w:hAnsiTheme="minorHAnsi" w:cstheme="minorHAnsi"/>
          <w:b/>
          <w:sz w:val="22"/>
          <w:szCs w:val="22"/>
          <w:u w:val="single"/>
        </w:rPr>
        <w:t xml:space="preserve"> 20</w:t>
      </w:r>
      <w:r w:rsidR="00C73BB0" w:rsidRPr="0085734B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Pr="0085734B">
        <w:rPr>
          <w:rFonts w:asciiTheme="minorHAnsi" w:hAnsiTheme="minorHAnsi" w:cstheme="minorHAnsi"/>
          <w:sz w:val="22"/>
          <w:szCs w:val="22"/>
          <w:u w:val="single"/>
        </w:rPr>
        <w:t>»</w:t>
      </w:r>
    </w:p>
    <w:p w14:paraId="76C32C4F" w14:textId="5E1C8F24" w:rsidR="00E72B70" w:rsidRPr="007126BD" w:rsidRDefault="00C73BB0" w:rsidP="00E72B70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7126BD">
        <w:rPr>
          <w:rFonts w:asciiTheme="minorHAnsi" w:hAnsiTheme="minorHAnsi" w:cstheme="minorHAnsi"/>
          <w:color w:val="000000"/>
          <w:sz w:val="22"/>
          <w:szCs w:val="22"/>
        </w:rPr>
        <w:t>Bénédicte Potelle</w:t>
      </w:r>
      <w:r w:rsidR="002B6467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2B6467">
        <w:rPr>
          <w:rFonts w:asciiTheme="minorHAnsi" w:hAnsiTheme="minorHAnsi" w:cstheme="minorHAnsi"/>
          <w:color w:val="000000"/>
          <w:sz w:val="22"/>
          <w:szCs w:val="22"/>
        </w:rPr>
        <w:t>UCLouvain</w:t>
      </w:r>
      <w:proofErr w:type="spellEnd"/>
      <w:r w:rsidR="002B6467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72B70" w:rsidRPr="007126B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E72B70" w:rsidRPr="007126B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22" w:history="1">
        <w:r w:rsidR="00E72B70" w:rsidRPr="007126BD">
          <w:rPr>
            <w:rStyle w:val="Lienhypertexte"/>
            <w:rFonts w:asciiTheme="minorHAnsi" w:hAnsiTheme="minorHAnsi" w:cstheme="minorHAnsi"/>
            <w:sz w:val="22"/>
            <w:szCs w:val="22"/>
          </w:rPr>
          <w:t>lauréat</w:t>
        </w:r>
      </w:hyperlink>
      <w:r w:rsidRPr="007126BD">
        <w:rPr>
          <w:rStyle w:val="Lienhypertexte"/>
          <w:rFonts w:asciiTheme="minorHAnsi" w:hAnsiTheme="minorHAnsi" w:cstheme="minorHAnsi"/>
          <w:sz w:val="22"/>
          <w:szCs w:val="22"/>
        </w:rPr>
        <w:t>e</w:t>
      </w:r>
      <w:r w:rsidR="00E72B70" w:rsidRPr="007126BD">
        <w:rPr>
          <w:rStyle w:val="Lienhypertexte"/>
          <w:rFonts w:asciiTheme="minorHAnsi" w:hAnsiTheme="minorHAnsi" w:cstheme="minorHAnsi"/>
          <w:color w:val="000000"/>
          <w:sz w:val="22"/>
          <w:szCs w:val="22"/>
          <w:u w:val="none"/>
        </w:rPr>
        <w:t xml:space="preserve"> </w:t>
      </w:r>
    </w:p>
    <w:p w14:paraId="4D332C6A" w14:textId="1B9DBEDE" w:rsidR="00C73BB0" w:rsidRPr="007126BD" w:rsidRDefault="00C73BB0" w:rsidP="00C73BB0">
      <w:pPr>
        <w:ind w:left="708"/>
        <w:rPr>
          <w:rFonts w:asciiTheme="minorHAnsi" w:hAnsiTheme="minorHAnsi" w:cstheme="minorHAnsi"/>
          <w:sz w:val="22"/>
          <w:szCs w:val="22"/>
        </w:rPr>
      </w:pPr>
      <w:r w:rsidRPr="007126BD">
        <w:rPr>
          <w:rStyle w:val="Lienhypertexte"/>
          <w:rFonts w:asciiTheme="minorHAnsi" w:hAnsiTheme="minorHAnsi" w:cstheme="minorHAnsi"/>
          <w:color w:val="000000"/>
          <w:sz w:val="22"/>
          <w:szCs w:val="22"/>
          <w:u w:val="none"/>
        </w:rPr>
        <w:t>Nicolas Pierre</w:t>
      </w:r>
      <w:r w:rsidR="002B6467">
        <w:rPr>
          <w:rStyle w:val="Lienhypertexte"/>
          <w:rFonts w:asciiTheme="minorHAnsi" w:hAnsiTheme="minorHAnsi" w:cstheme="minorHAnsi"/>
          <w:color w:val="000000"/>
          <w:sz w:val="22"/>
          <w:szCs w:val="22"/>
          <w:u w:val="none"/>
        </w:rPr>
        <w:t xml:space="preserve"> </w:t>
      </w:r>
      <w:r w:rsidR="002B6467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="002B6467">
        <w:rPr>
          <w:rFonts w:asciiTheme="minorHAnsi" w:hAnsiTheme="minorHAnsi" w:cstheme="minorHAnsi"/>
          <w:color w:val="000000"/>
          <w:sz w:val="22"/>
          <w:szCs w:val="22"/>
        </w:rPr>
        <w:t>UCLouvain</w:t>
      </w:r>
      <w:proofErr w:type="spellEnd"/>
      <w:r w:rsidR="002B6467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2B6467" w:rsidRPr="007126B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E72B70" w:rsidRPr="007126BD">
        <w:rPr>
          <w:rStyle w:val="Lienhypertexte"/>
          <w:rFonts w:asciiTheme="minorHAnsi" w:hAnsiTheme="minorHAnsi" w:cstheme="minorHAnsi"/>
          <w:color w:val="000000"/>
          <w:sz w:val="22"/>
          <w:szCs w:val="22"/>
          <w:u w:val="none"/>
        </w:rPr>
        <w:t xml:space="preserve"> </w:t>
      </w:r>
      <w:hyperlink r:id="rId23" w:history="1">
        <w:r w:rsidR="00E72B70" w:rsidRPr="007126BD">
          <w:rPr>
            <w:rStyle w:val="Lienhypertexte"/>
            <w:rFonts w:asciiTheme="minorHAnsi" w:hAnsiTheme="minorHAnsi" w:cstheme="minorHAnsi"/>
            <w:sz w:val="22"/>
            <w:szCs w:val="22"/>
          </w:rPr>
          <w:t>nominé</w:t>
        </w:r>
      </w:hyperlink>
    </w:p>
    <w:p w14:paraId="2E43F32F" w14:textId="6C219ED8" w:rsidR="00C73BB0" w:rsidRPr="007126BD" w:rsidRDefault="00C73BB0" w:rsidP="00C73BB0">
      <w:pPr>
        <w:ind w:left="708"/>
        <w:rPr>
          <w:rStyle w:val="Lienhypertexte"/>
          <w:rFonts w:asciiTheme="minorHAnsi" w:hAnsiTheme="minorHAnsi" w:cstheme="minorHAnsi"/>
          <w:sz w:val="22"/>
          <w:szCs w:val="22"/>
        </w:rPr>
      </w:pPr>
      <w:r w:rsidRPr="007126BD">
        <w:rPr>
          <w:rFonts w:asciiTheme="minorHAnsi" w:hAnsiTheme="minorHAnsi" w:cstheme="minorHAnsi"/>
          <w:sz w:val="22"/>
          <w:szCs w:val="22"/>
        </w:rPr>
        <w:t xml:space="preserve">Laura </w:t>
      </w:r>
      <w:proofErr w:type="spellStart"/>
      <w:r w:rsidRPr="007126BD">
        <w:rPr>
          <w:rFonts w:asciiTheme="minorHAnsi" w:hAnsiTheme="minorHAnsi" w:cstheme="minorHAnsi"/>
          <w:sz w:val="22"/>
          <w:szCs w:val="22"/>
        </w:rPr>
        <w:t>Bonacini</w:t>
      </w:r>
      <w:proofErr w:type="spellEnd"/>
      <w:r w:rsidR="002B6467">
        <w:rPr>
          <w:rFonts w:asciiTheme="minorHAnsi" w:hAnsiTheme="minorHAnsi" w:cstheme="minorHAnsi"/>
          <w:sz w:val="22"/>
          <w:szCs w:val="22"/>
        </w:rPr>
        <w:t xml:space="preserve"> </w:t>
      </w:r>
      <w:r w:rsidR="002B6467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="002B6467">
        <w:rPr>
          <w:rFonts w:asciiTheme="minorHAnsi" w:hAnsiTheme="minorHAnsi" w:cstheme="minorHAnsi"/>
          <w:color w:val="000000"/>
          <w:sz w:val="22"/>
          <w:szCs w:val="22"/>
        </w:rPr>
        <w:t>UCLouvain</w:t>
      </w:r>
      <w:proofErr w:type="spellEnd"/>
      <w:r w:rsidR="002B6467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7126BD">
        <w:rPr>
          <w:rFonts w:asciiTheme="minorHAnsi" w:hAnsiTheme="minorHAnsi" w:cstheme="minorHAnsi"/>
          <w:sz w:val="22"/>
          <w:szCs w:val="22"/>
        </w:rPr>
        <w:t xml:space="preserve">, </w:t>
      </w:r>
      <w:hyperlink r:id="rId24" w:history="1">
        <w:r w:rsidRPr="007126BD">
          <w:rPr>
            <w:rStyle w:val="Lienhypertexte"/>
            <w:rFonts w:asciiTheme="minorHAnsi" w:hAnsiTheme="minorHAnsi" w:cstheme="minorHAnsi"/>
            <w:sz w:val="22"/>
            <w:szCs w:val="22"/>
          </w:rPr>
          <w:t>nominée</w:t>
        </w:r>
      </w:hyperlink>
    </w:p>
    <w:p w14:paraId="6CA20F72" w14:textId="77777777" w:rsidR="00C73BB0" w:rsidRPr="007126BD" w:rsidRDefault="00C73BB0" w:rsidP="00E72B70">
      <w:pPr>
        <w:ind w:left="708"/>
        <w:rPr>
          <w:rStyle w:val="Lienhypertexte"/>
          <w:rFonts w:asciiTheme="minorHAnsi" w:hAnsiTheme="minorHAnsi" w:cstheme="minorHAnsi"/>
          <w:color w:val="000000"/>
          <w:sz w:val="22"/>
          <w:szCs w:val="22"/>
          <w:u w:val="none"/>
        </w:rPr>
      </w:pPr>
    </w:p>
    <w:p w14:paraId="34F44FC1" w14:textId="01267F3D" w:rsidR="00E72B70" w:rsidRPr="0085734B" w:rsidRDefault="00773728" w:rsidP="00E72B70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5734B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ARCHITECTURE </w:t>
      </w:r>
      <w:r w:rsidRPr="0085734B">
        <w:rPr>
          <w:rFonts w:asciiTheme="minorHAnsi" w:hAnsiTheme="minorHAnsi" w:cstheme="minorHAnsi"/>
          <w:sz w:val="22"/>
          <w:szCs w:val="22"/>
          <w:u w:val="single"/>
          <w:lang w:val="en-US"/>
        </w:rPr>
        <w:t>« </w:t>
      </w:r>
      <w:r w:rsidRPr="0085734B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HERA Award Sustainable Architecture 20</w:t>
      </w:r>
      <w:r w:rsidR="00C73BB0" w:rsidRPr="0085734B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20</w:t>
      </w:r>
      <w:r w:rsidRPr="0085734B">
        <w:rPr>
          <w:rFonts w:asciiTheme="minorHAnsi" w:hAnsiTheme="minorHAnsi" w:cstheme="minorHAnsi"/>
          <w:sz w:val="22"/>
          <w:szCs w:val="22"/>
          <w:u w:val="single"/>
          <w:lang w:val="en-US"/>
        </w:rPr>
        <w:t> »</w:t>
      </w:r>
      <w:r w:rsidR="00E72B70" w:rsidRPr="0085734B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 </w:t>
      </w:r>
    </w:p>
    <w:p w14:paraId="4DD25851" w14:textId="1189A362" w:rsidR="00E72B70" w:rsidRPr="007126BD" w:rsidRDefault="005E35CB" w:rsidP="00E72B70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7126BD">
        <w:rPr>
          <w:rFonts w:asciiTheme="minorHAnsi" w:hAnsiTheme="minorHAnsi" w:cstheme="minorHAnsi"/>
          <w:color w:val="000000"/>
          <w:sz w:val="22"/>
          <w:szCs w:val="22"/>
        </w:rPr>
        <w:t>Chloé Dailly</w:t>
      </w:r>
      <w:r w:rsidR="002B6467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2B6467">
        <w:rPr>
          <w:rFonts w:asciiTheme="minorHAnsi" w:hAnsiTheme="minorHAnsi" w:cstheme="minorHAnsi"/>
          <w:color w:val="000000"/>
          <w:sz w:val="22"/>
          <w:szCs w:val="22"/>
        </w:rPr>
        <w:t>UCLouvain</w:t>
      </w:r>
      <w:proofErr w:type="spellEnd"/>
      <w:r w:rsidR="002B6467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2B6467" w:rsidRPr="007126BD">
        <w:rPr>
          <w:rFonts w:asciiTheme="minorHAnsi" w:hAnsiTheme="minorHAnsi" w:cstheme="minorHAnsi"/>
          <w:sz w:val="22"/>
          <w:szCs w:val="22"/>
        </w:rPr>
        <w:t>,</w:t>
      </w:r>
      <w:r w:rsidR="00773728"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25" w:history="1">
        <w:r w:rsidR="00773728" w:rsidRPr="007126BD">
          <w:rPr>
            <w:rStyle w:val="Lienhypertexte"/>
            <w:rFonts w:asciiTheme="minorHAnsi" w:hAnsiTheme="minorHAnsi" w:cstheme="minorHAnsi"/>
            <w:sz w:val="22"/>
            <w:szCs w:val="22"/>
          </w:rPr>
          <w:t>lauréate</w:t>
        </w:r>
      </w:hyperlink>
    </w:p>
    <w:p w14:paraId="066A90B9" w14:textId="4C51B7BF" w:rsidR="00070FDD" w:rsidRPr="007126BD" w:rsidRDefault="005E35CB" w:rsidP="00E72B70">
      <w:pPr>
        <w:ind w:left="708"/>
        <w:rPr>
          <w:rStyle w:val="Lienhypertexte"/>
          <w:rFonts w:asciiTheme="minorHAnsi" w:hAnsiTheme="minorHAnsi" w:cstheme="minorHAnsi"/>
          <w:sz w:val="22"/>
          <w:szCs w:val="22"/>
        </w:rPr>
      </w:pPr>
      <w:r w:rsidRPr="007126BD">
        <w:rPr>
          <w:rFonts w:asciiTheme="minorHAnsi" w:hAnsiTheme="minorHAnsi" w:cstheme="minorHAnsi"/>
          <w:sz w:val="22"/>
          <w:szCs w:val="22"/>
        </w:rPr>
        <w:t>Pauline Coupez</w:t>
      </w:r>
      <w:r w:rsidR="002B6467">
        <w:rPr>
          <w:rFonts w:asciiTheme="minorHAnsi" w:hAnsiTheme="minorHAnsi" w:cstheme="minorHAnsi"/>
          <w:sz w:val="22"/>
          <w:szCs w:val="22"/>
        </w:rPr>
        <w:t xml:space="preserve"> </w:t>
      </w:r>
      <w:r w:rsidR="002B6467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="002B6467">
        <w:rPr>
          <w:rFonts w:asciiTheme="minorHAnsi" w:hAnsiTheme="minorHAnsi" w:cstheme="minorHAnsi"/>
          <w:color w:val="000000"/>
          <w:sz w:val="22"/>
          <w:szCs w:val="22"/>
        </w:rPr>
        <w:t>UCLouvain</w:t>
      </w:r>
      <w:proofErr w:type="spellEnd"/>
      <w:r w:rsidR="002B6467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2B6467" w:rsidRPr="007126BD">
        <w:rPr>
          <w:rFonts w:asciiTheme="minorHAnsi" w:hAnsiTheme="minorHAnsi" w:cstheme="minorHAnsi"/>
          <w:sz w:val="22"/>
          <w:szCs w:val="22"/>
        </w:rPr>
        <w:t>,</w:t>
      </w:r>
      <w:r w:rsidR="002B6467">
        <w:rPr>
          <w:rFonts w:asciiTheme="minorHAnsi" w:hAnsiTheme="minorHAnsi" w:cstheme="minorHAnsi"/>
          <w:sz w:val="22"/>
          <w:szCs w:val="22"/>
        </w:rPr>
        <w:t xml:space="preserve"> </w:t>
      </w:r>
      <w:hyperlink r:id="rId26" w:history="1">
        <w:r w:rsidR="00E72B70" w:rsidRPr="007126BD">
          <w:rPr>
            <w:rStyle w:val="Lienhypertexte"/>
            <w:rFonts w:asciiTheme="minorHAnsi" w:hAnsiTheme="minorHAnsi" w:cstheme="minorHAnsi"/>
            <w:sz w:val="22"/>
            <w:szCs w:val="22"/>
          </w:rPr>
          <w:t>nominée</w:t>
        </w:r>
      </w:hyperlink>
    </w:p>
    <w:p w14:paraId="41A81728" w14:textId="77777777" w:rsidR="00C73BB0" w:rsidRPr="007126BD" w:rsidRDefault="00C73BB0" w:rsidP="00E72B70">
      <w:pPr>
        <w:ind w:left="708"/>
        <w:rPr>
          <w:rFonts w:asciiTheme="minorHAnsi" w:hAnsiTheme="minorHAnsi" w:cstheme="minorHAnsi"/>
          <w:sz w:val="22"/>
          <w:szCs w:val="22"/>
          <w:u w:val="single"/>
        </w:rPr>
      </w:pPr>
    </w:p>
    <w:p w14:paraId="4EB08392" w14:textId="31FE6834" w:rsidR="00387273" w:rsidRPr="007126BD" w:rsidRDefault="00070FDD" w:rsidP="00070FDD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7126BD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DESIGN </w:t>
      </w:r>
      <w:r w:rsidRPr="007126BD">
        <w:rPr>
          <w:rFonts w:asciiTheme="minorHAnsi" w:hAnsiTheme="minorHAnsi" w:cstheme="minorHAnsi"/>
          <w:sz w:val="22"/>
          <w:szCs w:val="22"/>
          <w:u w:val="single"/>
          <w:lang w:val="en-US"/>
        </w:rPr>
        <w:t>« </w:t>
      </w:r>
      <w:r w:rsidRPr="007126BD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HERA Award Sustainable Design 20</w:t>
      </w:r>
      <w:r w:rsidR="005E35CB" w:rsidRPr="007126BD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20</w:t>
      </w:r>
      <w:r w:rsidRPr="007126BD">
        <w:rPr>
          <w:rFonts w:asciiTheme="minorHAnsi" w:hAnsiTheme="minorHAnsi" w:cstheme="minorHAnsi"/>
          <w:sz w:val="22"/>
          <w:szCs w:val="22"/>
          <w:u w:val="single"/>
          <w:lang w:val="en-US"/>
        </w:rPr>
        <w:t> »</w:t>
      </w:r>
    </w:p>
    <w:p w14:paraId="45BDA435" w14:textId="7EF29E51" w:rsidR="007C42D1" w:rsidRPr="001E5D86" w:rsidRDefault="005E35CB" w:rsidP="00070FDD">
      <w:pPr>
        <w:ind w:left="708"/>
        <w:rPr>
          <w:rStyle w:val="Lienhypertexte"/>
          <w:rFonts w:asciiTheme="minorHAnsi" w:hAnsiTheme="minorHAnsi" w:cstheme="minorHAnsi"/>
          <w:sz w:val="22"/>
          <w:szCs w:val="22"/>
        </w:rPr>
      </w:pPr>
      <w:r w:rsidRPr="001E5D86">
        <w:rPr>
          <w:rFonts w:asciiTheme="minorHAnsi" w:hAnsiTheme="minorHAnsi" w:cstheme="minorHAnsi"/>
          <w:color w:val="000000"/>
          <w:sz w:val="22"/>
          <w:szCs w:val="22"/>
        </w:rPr>
        <w:t xml:space="preserve">Gaëlle </w:t>
      </w:r>
      <w:proofErr w:type="spellStart"/>
      <w:r w:rsidRPr="001E5D86">
        <w:rPr>
          <w:rFonts w:asciiTheme="minorHAnsi" w:hAnsiTheme="minorHAnsi" w:cstheme="minorHAnsi"/>
          <w:color w:val="000000"/>
          <w:sz w:val="22"/>
          <w:szCs w:val="22"/>
        </w:rPr>
        <w:t>Klinck</w:t>
      </w:r>
      <w:proofErr w:type="spellEnd"/>
      <w:r w:rsidR="001E5D86" w:rsidRPr="001E5D86">
        <w:rPr>
          <w:rFonts w:asciiTheme="minorHAnsi" w:hAnsiTheme="minorHAnsi" w:cstheme="minorHAnsi"/>
          <w:color w:val="000000"/>
          <w:sz w:val="22"/>
          <w:szCs w:val="22"/>
        </w:rPr>
        <w:t xml:space="preserve"> (ESA St</w:t>
      </w:r>
      <w:r w:rsidR="001E5D86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1E5D86" w:rsidRPr="001E5D86">
        <w:rPr>
          <w:rFonts w:asciiTheme="minorHAnsi" w:hAnsiTheme="minorHAnsi" w:cstheme="minorHAnsi"/>
          <w:color w:val="000000"/>
          <w:sz w:val="22"/>
          <w:szCs w:val="22"/>
        </w:rPr>
        <w:t>Luc Bruxelles</w:t>
      </w:r>
      <w:r w:rsidR="001E5D86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7C42D1" w:rsidRPr="001E5D8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hyperlink r:id="rId27" w:history="1">
        <w:r w:rsidR="00773728" w:rsidRPr="001E5D86">
          <w:rPr>
            <w:rStyle w:val="Lienhypertexte"/>
            <w:rFonts w:asciiTheme="minorHAnsi" w:hAnsiTheme="minorHAnsi" w:cstheme="minorHAnsi"/>
            <w:sz w:val="22"/>
            <w:szCs w:val="22"/>
          </w:rPr>
          <w:t>lauréate</w:t>
        </w:r>
      </w:hyperlink>
    </w:p>
    <w:p w14:paraId="3E4BEDFF" w14:textId="1F2E7EAA" w:rsidR="005E35CB" w:rsidRPr="007126BD" w:rsidRDefault="005E35CB" w:rsidP="005E35CB">
      <w:pPr>
        <w:ind w:left="708"/>
        <w:rPr>
          <w:rStyle w:val="Lienhypertexte"/>
          <w:rFonts w:asciiTheme="minorHAnsi" w:hAnsiTheme="minorHAnsi" w:cstheme="minorHAnsi"/>
          <w:sz w:val="22"/>
          <w:szCs w:val="22"/>
        </w:rPr>
      </w:pPr>
      <w:r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Margot </w:t>
      </w:r>
      <w:proofErr w:type="spellStart"/>
      <w:r w:rsidRPr="007126BD">
        <w:rPr>
          <w:rFonts w:asciiTheme="minorHAnsi" w:hAnsiTheme="minorHAnsi" w:cstheme="minorHAnsi"/>
          <w:color w:val="000000"/>
          <w:sz w:val="22"/>
          <w:szCs w:val="22"/>
        </w:rPr>
        <w:t>Souren</w:t>
      </w:r>
      <w:proofErr w:type="spellEnd"/>
      <w:r w:rsidR="00DD764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E5D86" w:rsidRPr="001E5D86">
        <w:rPr>
          <w:rFonts w:asciiTheme="minorHAnsi" w:hAnsiTheme="minorHAnsi" w:cstheme="minorHAnsi"/>
          <w:color w:val="000000"/>
          <w:sz w:val="22"/>
          <w:szCs w:val="22"/>
        </w:rPr>
        <w:t>(ESA St</w:t>
      </w:r>
      <w:r w:rsidR="001E5D86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1E5D86" w:rsidRPr="001E5D86">
        <w:rPr>
          <w:rFonts w:asciiTheme="minorHAnsi" w:hAnsiTheme="minorHAnsi" w:cstheme="minorHAnsi"/>
          <w:color w:val="000000"/>
          <w:sz w:val="22"/>
          <w:szCs w:val="22"/>
        </w:rPr>
        <w:t>Luc Bruxelles</w:t>
      </w:r>
      <w:r w:rsidR="001E5D86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1E5D86" w:rsidRPr="001E5D8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28" w:history="1">
        <w:r w:rsidR="001E5D86" w:rsidRPr="00DD7649">
          <w:rPr>
            <w:rStyle w:val="Lienhypertexte"/>
            <w:rFonts w:asciiTheme="minorHAnsi" w:hAnsiTheme="minorHAnsi" w:cstheme="minorHAnsi"/>
            <w:sz w:val="22"/>
            <w:szCs w:val="22"/>
          </w:rPr>
          <w:t>nominée</w:t>
        </w:r>
      </w:hyperlink>
    </w:p>
    <w:p w14:paraId="01F619AC" w14:textId="66507186" w:rsidR="005E35CB" w:rsidRPr="007126BD" w:rsidRDefault="005E35CB" w:rsidP="005E35CB">
      <w:pPr>
        <w:ind w:left="708"/>
        <w:rPr>
          <w:rStyle w:val="Lienhypertexte"/>
          <w:rFonts w:asciiTheme="minorHAnsi" w:hAnsiTheme="minorHAnsi" w:cstheme="minorHAnsi"/>
          <w:sz w:val="22"/>
          <w:szCs w:val="22"/>
        </w:rPr>
      </w:pPr>
      <w:r w:rsidRPr="007126BD">
        <w:rPr>
          <w:rFonts w:asciiTheme="minorHAnsi" w:hAnsiTheme="minorHAnsi" w:cstheme="minorHAnsi"/>
          <w:color w:val="000000"/>
          <w:sz w:val="22"/>
          <w:szCs w:val="22"/>
        </w:rPr>
        <w:t>Doris Michel</w:t>
      </w:r>
      <w:r w:rsidR="001E5D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E5D86" w:rsidRPr="001E5D86">
        <w:rPr>
          <w:rFonts w:asciiTheme="minorHAnsi" w:hAnsiTheme="minorHAnsi" w:cstheme="minorHAnsi"/>
          <w:color w:val="000000"/>
          <w:sz w:val="22"/>
          <w:szCs w:val="22"/>
        </w:rPr>
        <w:t>(ESA St</w:t>
      </w:r>
      <w:r w:rsidR="001E5D86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1E5D86" w:rsidRPr="001E5D86">
        <w:rPr>
          <w:rFonts w:asciiTheme="minorHAnsi" w:hAnsiTheme="minorHAnsi" w:cstheme="minorHAnsi"/>
          <w:color w:val="000000"/>
          <w:sz w:val="22"/>
          <w:szCs w:val="22"/>
        </w:rPr>
        <w:t xml:space="preserve">Luc </w:t>
      </w:r>
      <w:r w:rsidR="001E5D86">
        <w:rPr>
          <w:rFonts w:asciiTheme="minorHAnsi" w:hAnsiTheme="minorHAnsi" w:cstheme="minorHAnsi"/>
          <w:color w:val="000000"/>
          <w:sz w:val="22"/>
          <w:szCs w:val="22"/>
        </w:rPr>
        <w:t>Liège)</w:t>
      </w:r>
      <w:r w:rsidR="001E5D86" w:rsidRPr="001E5D8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hyperlink r:id="rId29" w:history="1">
        <w:r w:rsidR="001E5D86">
          <w:rPr>
            <w:rStyle w:val="Lienhypertexte"/>
            <w:rFonts w:asciiTheme="minorHAnsi" w:hAnsiTheme="minorHAnsi" w:cstheme="minorHAnsi"/>
            <w:sz w:val="22"/>
            <w:szCs w:val="22"/>
          </w:rPr>
          <w:t>nominée</w:t>
        </w:r>
      </w:hyperlink>
    </w:p>
    <w:p w14:paraId="314D92FE" w14:textId="080CF910" w:rsidR="005E35CB" w:rsidRPr="007126BD" w:rsidRDefault="005E35CB" w:rsidP="005E35CB">
      <w:pPr>
        <w:ind w:left="708"/>
        <w:rPr>
          <w:rStyle w:val="Lienhypertexte"/>
          <w:rFonts w:asciiTheme="minorHAnsi" w:hAnsiTheme="minorHAnsi" w:cstheme="minorHAnsi"/>
          <w:sz w:val="22"/>
          <w:szCs w:val="22"/>
        </w:rPr>
      </w:pPr>
    </w:p>
    <w:p w14:paraId="5903ED6D" w14:textId="136E7133" w:rsidR="005E35CB" w:rsidRPr="007126BD" w:rsidRDefault="005E35CB" w:rsidP="005E35CB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7126BD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ENGINEERING </w:t>
      </w:r>
      <w:r w:rsidRPr="007126BD">
        <w:rPr>
          <w:rFonts w:asciiTheme="minorHAnsi" w:hAnsiTheme="minorHAnsi" w:cstheme="minorHAnsi"/>
          <w:sz w:val="22"/>
          <w:szCs w:val="22"/>
          <w:u w:val="single"/>
          <w:lang w:val="en-US"/>
        </w:rPr>
        <w:t>« </w:t>
      </w:r>
      <w:r w:rsidRPr="007126BD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HERA Award Sustainable Engineering 2020</w:t>
      </w:r>
      <w:r w:rsidRPr="007126BD">
        <w:rPr>
          <w:rFonts w:asciiTheme="minorHAnsi" w:hAnsiTheme="minorHAnsi" w:cstheme="minorHAnsi"/>
          <w:sz w:val="22"/>
          <w:szCs w:val="22"/>
          <w:u w:val="single"/>
          <w:lang w:val="en-US"/>
        </w:rPr>
        <w:t> »</w:t>
      </w:r>
    </w:p>
    <w:p w14:paraId="06B855A1" w14:textId="62359C06" w:rsidR="005E35CB" w:rsidRPr="007126BD" w:rsidRDefault="005E35CB" w:rsidP="005E35CB">
      <w:pPr>
        <w:ind w:left="708"/>
        <w:rPr>
          <w:rStyle w:val="Lienhypertexte"/>
          <w:rFonts w:asciiTheme="minorHAnsi" w:hAnsiTheme="minorHAnsi" w:cstheme="minorHAnsi"/>
          <w:sz w:val="22"/>
          <w:szCs w:val="22"/>
        </w:rPr>
      </w:pPr>
      <w:r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Chloé </w:t>
      </w:r>
      <w:proofErr w:type="spellStart"/>
      <w:r w:rsidRPr="007126BD">
        <w:rPr>
          <w:rFonts w:asciiTheme="minorHAnsi" w:hAnsiTheme="minorHAnsi" w:cstheme="minorHAnsi"/>
          <w:color w:val="000000"/>
          <w:sz w:val="22"/>
          <w:szCs w:val="22"/>
        </w:rPr>
        <w:t>Ponsart</w:t>
      </w:r>
      <w:proofErr w:type="spellEnd"/>
      <w:r w:rsidR="002B6467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2B6467">
        <w:rPr>
          <w:rFonts w:asciiTheme="minorHAnsi" w:hAnsiTheme="minorHAnsi" w:cstheme="minorHAnsi"/>
          <w:color w:val="000000"/>
          <w:sz w:val="22"/>
          <w:szCs w:val="22"/>
        </w:rPr>
        <w:t>UMons</w:t>
      </w:r>
      <w:proofErr w:type="spellEnd"/>
      <w:r w:rsidR="002B6467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hyperlink r:id="rId30" w:history="1">
        <w:r w:rsidRPr="007126BD">
          <w:rPr>
            <w:rStyle w:val="Lienhypertexte"/>
            <w:rFonts w:asciiTheme="minorHAnsi" w:hAnsiTheme="minorHAnsi" w:cstheme="minorHAnsi"/>
            <w:sz w:val="22"/>
            <w:szCs w:val="22"/>
          </w:rPr>
          <w:t>lauréate</w:t>
        </w:r>
      </w:hyperlink>
    </w:p>
    <w:p w14:paraId="0377ABC2" w14:textId="1006AD14" w:rsidR="005E35CB" w:rsidRPr="007126BD" w:rsidRDefault="005E35CB" w:rsidP="005E35CB">
      <w:pPr>
        <w:rPr>
          <w:rStyle w:val="Lienhypertexte"/>
          <w:rFonts w:asciiTheme="minorHAnsi" w:hAnsiTheme="minorHAnsi" w:cstheme="minorHAnsi"/>
          <w:sz w:val="22"/>
          <w:szCs w:val="22"/>
        </w:rPr>
      </w:pPr>
    </w:p>
    <w:p w14:paraId="4A9E7C9A" w14:textId="681F0165" w:rsidR="00E72B70" w:rsidRPr="007126BD" w:rsidRDefault="00E72B70" w:rsidP="00E72B7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26BD">
        <w:rPr>
          <w:rFonts w:asciiTheme="minorHAnsi" w:hAnsiTheme="minorHAnsi" w:cstheme="minorHAnsi"/>
          <w:b/>
          <w:sz w:val="22"/>
          <w:szCs w:val="22"/>
          <w:u w:val="single"/>
        </w:rPr>
        <w:t xml:space="preserve">TECHNOLOGIES DE L’INFORMATION </w:t>
      </w:r>
      <w:r w:rsidRPr="007126BD">
        <w:rPr>
          <w:rFonts w:asciiTheme="minorHAnsi" w:hAnsiTheme="minorHAnsi" w:cstheme="minorHAnsi"/>
          <w:sz w:val="22"/>
          <w:szCs w:val="22"/>
          <w:u w:val="single"/>
        </w:rPr>
        <w:t>« </w:t>
      </w:r>
      <w:r w:rsidRPr="007126BD">
        <w:rPr>
          <w:rFonts w:asciiTheme="minorHAnsi" w:hAnsiTheme="minorHAnsi" w:cstheme="minorHAnsi"/>
          <w:b/>
          <w:sz w:val="22"/>
          <w:szCs w:val="22"/>
          <w:u w:val="single"/>
        </w:rPr>
        <w:t xml:space="preserve">HERA </w:t>
      </w:r>
      <w:proofErr w:type="spellStart"/>
      <w:r w:rsidRPr="007126BD">
        <w:rPr>
          <w:rFonts w:asciiTheme="minorHAnsi" w:hAnsiTheme="minorHAnsi" w:cstheme="minorHAnsi"/>
          <w:b/>
          <w:sz w:val="22"/>
          <w:szCs w:val="22"/>
          <w:u w:val="single"/>
        </w:rPr>
        <w:t>Award</w:t>
      </w:r>
      <w:proofErr w:type="spellEnd"/>
      <w:r w:rsidRPr="007126B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7126BD">
        <w:rPr>
          <w:rFonts w:asciiTheme="minorHAnsi" w:hAnsiTheme="minorHAnsi" w:cstheme="minorHAnsi"/>
          <w:b/>
          <w:sz w:val="22"/>
          <w:szCs w:val="22"/>
          <w:u w:val="single"/>
        </w:rPr>
        <w:t>Sustainable</w:t>
      </w:r>
      <w:proofErr w:type="spellEnd"/>
      <w:r w:rsidRPr="007126BD">
        <w:rPr>
          <w:rFonts w:asciiTheme="minorHAnsi" w:hAnsiTheme="minorHAnsi" w:cstheme="minorHAnsi"/>
          <w:b/>
          <w:sz w:val="22"/>
          <w:szCs w:val="22"/>
          <w:u w:val="single"/>
        </w:rPr>
        <w:t xml:space="preserve"> IT 20</w:t>
      </w:r>
      <w:r w:rsidR="005E35CB" w:rsidRPr="007126BD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Pr="007126BD">
        <w:rPr>
          <w:rFonts w:asciiTheme="minorHAnsi" w:hAnsiTheme="minorHAnsi" w:cstheme="minorHAnsi"/>
          <w:sz w:val="22"/>
          <w:szCs w:val="22"/>
          <w:u w:val="single"/>
        </w:rPr>
        <w:t> »</w:t>
      </w:r>
    </w:p>
    <w:p w14:paraId="4E14DD67" w14:textId="6A4F357E" w:rsidR="00E72B70" w:rsidRPr="007126BD" w:rsidRDefault="005E35CB" w:rsidP="00E72B70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Clothilde </w:t>
      </w:r>
      <w:r w:rsidR="00BF0CA2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proofErr w:type="spellStart"/>
      <w:r w:rsidRPr="007126BD">
        <w:rPr>
          <w:rFonts w:asciiTheme="minorHAnsi" w:hAnsiTheme="minorHAnsi" w:cstheme="minorHAnsi"/>
          <w:color w:val="000000"/>
          <w:sz w:val="22"/>
          <w:szCs w:val="22"/>
        </w:rPr>
        <w:t>Meulenaere</w:t>
      </w:r>
      <w:proofErr w:type="spellEnd"/>
      <w:r w:rsidR="002B6467">
        <w:rPr>
          <w:rFonts w:asciiTheme="minorHAnsi" w:hAnsiTheme="minorHAnsi" w:cstheme="minorHAnsi"/>
          <w:color w:val="000000"/>
          <w:sz w:val="22"/>
          <w:szCs w:val="22"/>
        </w:rPr>
        <w:t xml:space="preserve"> (ICHEC)</w:t>
      </w:r>
      <w:r w:rsidR="007C42D1"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hyperlink r:id="rId31" w:history="1">
        <w:r w:rsidR="007C42D1" w:rsidRPr="007126BD">
          <w:rPr>
            <w:rStyle w:val="Lienhypertexte"/>
            <w:rFonts w:asciiTheme="minorHAnsi" w:hAnsiTheme="minorHAnsi" w:cstheme="minorHAnsi"/>
            <w:sz w:val="22"/>
            <w:szCs w:val="22"/>
          </w:rPr>
          <w:t>la</w:t>
        </w:r>
        <w:r w:rsidR="002B6467">
          <w:rPr>
            <w:rStyle w:val="Lienhypertexte"/>
            <w:rFonts w:asciiTheme="minorHAnsi" w:hAnsiTheme="minorHAnsi" w:cstheme="minorHAnsi"/>
            <w:sz w:val="22"/>
            <w:szCs w:val="22"/>
          </w:rPr>
          <w:t>uréate</w:t>
        </w:r>
      </w:hyperlink>
    </w:p>
    <w:p w14:paraId="2ED7A37E" w14:textId="19BF99A3" w:rsidR="00E72B70" w:rsidRPr="007126BD" w:rsidRDefault="005E35CB" w:rsidP="00E72B70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Bénédicte </w:t>
      </w:r>
      <w:proofErr w:type="spellStart"/>
      <w:r w:rsidRPr="007126BD">
        <w:rPr>
          <w:rFonts w:asciiTheme="minorHAnsi" w:hAnsiTheme="minorHAnsi" w:cstheme="minorHAnsi"/>
          <w:color w:val="000000"/>
          <w:sz w:val="22"/>
          <w:szCs w:val="22"/>
        </w:rPr>
        <w:t>Bazyn</w:t>
      </w:r>
      <w:proofErr w:type="spellEnd"/>
      <w:r w:rsidR="002B6467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2B6467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F64886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2B6467">
        <w:rPr>
          <w:rFonts w:asciiTheme="minorHAnsi" w:hAnsiTheme="minorHAnsi" w:cstheme="minorHAnsi"/>
          <w:color w:val="000000"/>
          <w:sz w:val="22"/>
          <w:szCs w:val="22"/>
        </w:rPr>
        <w:t>iège</w:t>
      </w:r>
      <w:proofErr w:type="spellEnd"/>
      <w:r w:rsidR="002B6467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72B70"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hyperlink r:id="rId32" w:history="1">
        <w:r w:rsidR="00E72B70" w:rsidRPr="007126BD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nominée </w:t>
        </w:r>
      </w:hyperlink>
    </w:p>
    <w:p w14:paraId="21A7EB7F" w14:textId="261F6CB9" w:rsidR="00E72B70" w:rsidRPr="007126BD" w:rsidRDefault="005E35CB" w:rsidP="00E72B70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Céline </w:t>
      </w:r>
      <w:proofErr w:type="spellStart"/>
      <w:r w:rsidRPr="007126BD">
        <w:rPr>
          <w:rFonts w:asciiTheme="minorHAnsi" w:hAnsiTheme="minorHAnsi" w:cstheme="minorHAnsi"/>
          <w:color w:val="000000"/>
          <w:sz w:val="22"/>
          <w:szCs w:val="22"/>
        </w:rPr>
        <w:t>Deknop</w:t>
      </w:r>
      <w:proofErr w:type="spellEnd"/>
      <w:r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, Adrien </w:t>
      </w:r>
      <w:proofErr w:type="spellStart"/>
      <w:r w:rsidRPr="007126BD">
        <w:rPr>
          <w:rFonts w:asciiTheme="minorHAnsi" w:hAnsiTheme="minorHAnsi" w:cstheme="minorHAnsi"/>
          <w:color w:val="000000"/>
          <w:sz w:val="22"/>
          <w:szCs w:val="22"/>
        </w:rPr>
        <w:t>Hallet</w:t>
      </w:r>
      <w:proofErr w:type="spellEnd"/>
      <w:r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, Sébastien </w:t>
      </w:r>
      <w:proofErr w:type="spellStart"/>
      <w:r w:rsidRPr="007126BD">
        <w:rPr>
          <w:rFonts w:asciiTheme="minorHAnsi" w:hAnsiTheme="minorHAnsi" w:cstheme="minorHAnsi"/>
          <w:color w:val="000000"/>
          <w:sz w:val="22"/>
          <w:szCs w:val="22"/>
        </w:rPr>
        <w:t>Strebelle</w:t>
      </w:r>
      <w:proofErr w:type="spellEnd"/>
      <w:r w:rsidR="00F64886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F64886">
        <w:rPr>
          <w:rFonts w:asciiTheme="minorHAnsi" w:hAnsiTheme="minorHAnsi" w:cstheme="minorHAnsi"/>
          <w:color w:val="000000"/>
          <w:sz w:val="22"/>
          <w:szCs w:val="22"/>
        </w:rPr>
        <w:t>UCLouvain</w:t>
      </w:r>
      <w:proofErr w:type="spellEnd"/>
      <w:r w:rsidR="00F64886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72B70" w:rsidRPr="007126B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hyperlink r:id="rId33" w:history="1">
        <w:proofErr w:type="spellStart"/>
        <w:r w:rsidR="00F64886" w:rsidRPr="00F64886">
          <w:rPr>
            <w:rStyle w:val="Lienhypertexte"/>
            <w:rFonts w:asciiTheme="minorHAnsi" w:hAnsiTheme="minorHAnsi" w:cstheme="minorHAnsi"/>
            <w:sz w:val="22"/>
            <w:szCs w:val="22"/>
          </w:rPr>
          <w:t>nominé</w:t>
        </w:r>
        <w:r w:rsidR="0084661B">
          <w:rPr>
            <w:rStyle w:val="Lienhypertexte"/>
            <w:rFonts w:asciiTheme="minorHAnsi" w:hAnsiTheme="minorHAnsi" w:cstheme="minorHAnsi"/>
            <w:sz w:val="22"/>
            <w:szCs w:val="22"/>
          </w:rPr>
          <w:t>·e·</w:t>
        </w:r>
        <w:r w:rsidR="00F64886" w:rsidRPr="00F64886">
          <w:rPr>
            <w:rStyle w:val="Lienhypertexte"/>
            <w:rFonts w:asciiTheme="minorHAnsi" w:hAnsiTheme="minorHAnsi" w:cstheme="minorHAnsi"/>
            <w:sz w:val="22"/>
            <w:szCs w:val="22"/>
          </w:rPr>
          <w:t>s</w:t>
        </w:r>
        <w:proofErr w:type="spellEnd"/>
      </w:hyperlink>
    </w:p>
    <w:p w14:paraId="387B6A10" w14:textId="53EC4A05" w:rsidR="007C42D1" w:rsidRPr="007126BD" w:rsidRDefault="007C42D1" w:rsidP="00E72B70">
      <w:pPr>
        <w:ind w:left="708"/>
        <w:rPr>
          <w:rStyle w:val="Lienhypertexte"/>
          <w:rFonts w:asciiTheme="minorHAnsi" w:hAnsiTheme="minorHAnsi" w:cstheme="minorHAnsi"/>
          <w:sz w:val="22"/>
          <w:szCs w:val="22"/>
        </w:rPr>
      </w:pPr>
    </w:p>
    <w:p w14:paraId="2AE083F9" w14:textId="3F4EB15E" w:rsidR="00A04113" w:rsidRPr="007126BD" w:rsidRDefault="00A04113" w:rsidP="00A04113">
      <w:pPr>
        <w:pStyle w:val="Standard"/>
        <w:spacing w:line="276" w:lineRule="auto"/>
        <w:jc w:val="both"/>
        <w:rPr>
          <w:rStyle w:val="Policepardfaut1"/>
          <w:rFonts w:asciiTheme="minorHAnsi" w:hAnsiTheme="minorHAnsi" w:cstheme="minorHAnsi"/>
          <w:b/>
          <w:sz w:val="22"/>
          <w:szCs w:val="22"/>
          <w:u w:val="single"/>
        </w:rPr>
      </w:pPr>
      <w:r w:rsidRPr="007126BD">
        <w:rPr>
          <w:rStyle w:val="Policepardfaut1"/>
          <w:rFonts w:asciiTheme="minorHAnsi" w:hAnsiTheme="minorHAnsi" w:cstheme="minorHAnsi"/>
          <w:b/>
          <w:sz w:val="22"/>
          <w:szCs w:val="22"/>
          <w:u w:val="single"/>
        </w:rPr>
        <w:t>Matériel visuel :</w:t>
      </w:r>
    </w:p>
    <w:p w14:paraId="6928A1C9" w14:textId="732CC1A4" w:rsidR="00DD7649" w:rsidRDefault="00841C59" w:rsidP="00E72B70">
      <w:pPr>
        <w:pStyle w:val="Standard"/>
        <w:spacing w:line="276" w:lineRule="auto"/>
        <w:jc w:val="both"/>
        <w:rPr>
          <w:rStyle w:val="Policepardfaut1"/>
          <w:rFonts w:asciiTheme="minorHAnsi" w:hAnsiTheme="minorHAnsi" w:cstheme="minorHAnsi"/>
          <w:sz w:val="24"/>
          <w:szCs w:val="24"/>
        </w:rPr>
      </w:pPr>
      <w:hyperlink r:id="rId34" w:history="1">
        <w:r w:rsidR="00101567" w:rsidRPr="00920D97">
          <w:rPr>
            <w:rStyle w:val="Lienhypertexte"/>
            <w:rFonts w:asciiTheme="minorHAnsi" w:hAnsiTheme="minorHAnsi" w:cstheme="minorHAnsi"/>
            <w:sz w:val="24"/>
            <w:szCs w:val="24"/>
          </w:rPr>
          <w:t>https://www.dropbox.com/sh/1wuv0vo8h1f8659/AAD02sfVtWJwEd9t7ymVoxZsa?dl=0</w:t>
        </w:r>
      </w:hyperlink>
    </w:p>
    <w:p w14:paraId="00E91F02" w14:textId="77777777" w:rsidR="00101567" w:rsidRPr="000C7B93" w:rsidRDefault="00101567" w:rsidP="00E72B70">
      <w:pPr>
        <w:pStyle w:val="Standard"/>
        <w:spacing w:line="276" w:lineRule="auto"/>
        <w:jc w:val="both"/>
        <w:rPr>
          <w:rStyle w:val="Policepardfaut1"/>
          <w:rFonts w:asciiTheme="minorHAnsi" w:hAnsiTheme="minorHAnsi" w:cstheme="minorHAnsi"/>
          <w:sz w:val="24"/>
          <w:szCs w:val="24"/>
        </w:rPr>
      </w:pPr>
    </w:p>
    <w:p w14:paraId="506A01E4" w14:textId="57AEE718" w:rsidR="00A04113" w:rsidRPr="00DD7649" w:rsidRDefault="00A04113" w:rsidP="00E72B70">
      <w:pPr>
        <w:pStyle w:val="Standard"/>
        <w:spacing w:line="276" w:lineRule="auto"/>
        <w:jc w:val="both"/>
        <w:rPr>
          <w:rStyle w:val="Policepardfaut1"/>
          <w:rFonts w:asciiTheme="minorHAnsi" w:hAnsiTheme="minorHAnsi" w:cstheme="minorHAnsi"/>
          <w:sz w:val="22"/>
          <w:szCs w:val="22"/>
        </w:rPr>
      </w:pPr>
      <w:r w:rsidRPr="00DD7649">
        <w:rPr>
          <w:rStyle w:val="Policepardfaut1"/>
          <w:rFonts w:asciiTheme="minorHAnsi" w:hAnsiTheme="minorHAnsi" w:cstheme="minorHAnsi"/>
          <w:b/>
          <w:sz w:val="22"/>
          <w:szCs w:val="22"/>
          <w:u w:val="single"/>
        </w:rPr>
        <w:t>Contact presse</w:t>
      </w:r>
      <w:r w:rsidRPr="00DD7649">
        <w:rPr>
          <w:rStyle w:val="Policepardfaut1"/>
          <w:rFonts w:asciiTheme="minorHAnsi" w:hAnsiTheme="minorHAnsi" w:cstheme="minorHAnsi"/>
          <w:sz w:val="22"/>
          <w:szCs w:val="22"/>
        </w:rPr>
        <w:t> :</w:t>
      </w:r>
    </w:p>
    <w:p w14:paraId="1F72C59E" w14:textId="29511857" w:rsidR="00A04113" w:rsidRPr="007126BD" w:rsidRDefault="743C53B5" w:rsidP="743C53B5">
      <w:pPr>
        <w:jc w:val="both"/>
        <w:rPr>
          <w:rFonts w:asciiTheme="minorHAnsi" w:hAnsiTheme="minorHAnsi" w:cstheme="minorBidi"/>
          <w:sz w:val="22"/>
          <w:szCs w:val="22"/>
        </w:rPr>
      </w:pPr>
      <w:proofErr w:type="spellStart"/>
      <w:r w:rsidRPr="743C53B5">
        <w:rPr>
          <w:rFonts w:asciiTheme="minorHAnsi" w:hAnsiTheme="minorHAnsi" w:cstheme="minorBidi"/>
          <w:sz w:val="22"/>
          <w:szCs w:val="22"/>
        </w:rPr>
        <w:t>Chacun·e</w:t>
      </w:r>
      <w:proofErr w:type="spellEnd"/>
      <w:r w:rsidRPr="743C53B5">
        <w:rPr>
          <w:rFonts w:asciiTheme="minorHAnsi" w:hAnsiTheme="minorHAnsi" w:cstheme="minorBidi"/>
          <w:sz w:val="22"/>
          <w:szCs w:val="22"/>
        </w:rPr>
        <w:t xml:space="preserve"> des </w:t>
      </w:r>
      <w:proofErr w:type="spellStart"/>
      <w:r w:rsidRPr="743C53B5">
        <w:rPr>
          <w:rFonts w:asciiTheme="minorHAnsi" w:hAnsiTheme="minorHAnsi" w:cstheme="minorBidi"/>
          <w:sz w:val="22"/>
          <w:szCs w:val="22"/>
        </w:rPr>
        <w:t>primé·e·s</w:t>
      </w:r>
      <w:proofErr w:type="spellEnd"/>
      <w:r w:rsidRPr="743C53B5">
        <w:rPr>
          <w:rFonts w:asciiTheme="minorHAnsi" w:hAnsiTheme="minorHAnsi" w:cstheme="minorBidi"/>
          <w:sz w:val="22"/>
          <w:szCs w:val="22"/>
        </w:rPr>
        <w:t xml:space="preserve"> et des </w:t>
      </w:r>
      <w:proofErr w:type="spellStart"/>
      <w:r w:rsidRPr="743C53B5">
        <w:rPr>
          <w:rFonts w:asciiTheme="minorHAnsi" w:hAnsiTheme="minorHAnsi" w:cstheme="minorBidi"/>
          <w:sz w:val="22"/>
          <w:szCs w:val="22"/>
        </w:rPr>
        <w:t>président·e·s</w:t>
      </w:r>
      <w:proofErr w:type="spellEnd"/>
      <w:r w:rsidRPr="743C53B5">
        <w:rPr>
          <w:rFonts w:asciiTheme="minorHAnsi" w:hAnsiTheme="minorHAnsi" w:cstheme="minorBidi"/>
          <w:sz w:val="22"/>
          <w:szCs w:val="22"/>
        </w:rPr>
        <w:t xml:space="preserve"> de jury, de même que Benoît </w:t>
      </w:r>
      <w:proofErr w:type="spellStart"/>
      <w:r w:rsidRPr="743C53B5">
        <w:rPr>
          <w:rFonts w:asciiTheme="minorHAnsi" w:hAnsiTheme="minorHAnsi" w:cstheme="minorBidi"/>
          <w:sz w:val="22"/>
          <w:szCs w:val="22"/>
        </w:rPr>
        <w:t>Derenne</w:t>
      </w:r>
      <w:proofErr w:type="spellEnd"/>
      <w:r w:rsidRPr="743C53B5">
        <w:rPr>
          <w:rFonts w:asciiTheme="minorHAnsi" w:hAnsiTheme="minorHAnsi" w:cstheme="minorBidi"/>
          <w:sz w:val="22"/>
          <w:szCs w:val="22"/>
        </w:rPr>
        <w:t xml:space="preserve">, directeur de la Fondation pour les Générations Futures, est disponible pour une interview. </w:t>
      </w:r>
    </w:p>
    <w:p w14:paraId="7FF6C516" w14:textId="254AC3E5" w:rsidR="00080A82" w:rsidRPr="007126BD" w:rsidRDefault="00080A82" w:rsidP="007126BD">
      <w:pPr>
        <w:jc w:val="both"/>
        <w:rPr>
          <w:rFonts w:asciiTheme="minorHAnsi" w:hAnsiTheme="minorHAnsi" w:cstheme="minorHAnsi"/>
          <w:sz w:val="22"/>
          <w:szCs w:val="22"/>
        </w:rPr>
      </w:pPr>
      <w:r w:rsidRPr="007126BD">
        <w:rPr>
          <w:rFonts w:asciiTheme="minorHAnsi" w:hAnsiTheme="minorHAnsi" w:cstheme="minorHAnsi"/>
          <w:sz w:val="22"/>
          <w:szCs w:val="22"/>
        </w:rPr>
        <w:t xml:space="preserve">Prière de contacter Cécile Purnode, </w:t>
      </w:r>
      <w:r w:rsidR="00106BA2">
        <w:rPr>
          <w:rFonts w:asciiTheme="minorHAnsi" w:hAnsiTheme="minorHAnsi" w:cstheme="minorHAnsi"/>
          <w:sz w:val="22"/>
          <w:szCs w:val="22"/>
        </w:rPr>
        <w:t>responsable</w:t>
      </w:r>
      <w:r w:rsidRPr="007126BD">
        <w:rPr>
          <w:rFonts w:asciiTheme="minorHAnsi" w:hAnsiTheme="minorHAnsi" w:cstheme="minorHAnsi"/>
          <w:sz w:val="22"/>
          <w:szCs w:val="22"/>
        </w:rPr>
        <w:t xml:space="preserve"> </w:t>
      </w:r>
      <w:r w:rsidR="00685B4E">
        <w:rPr>
          <w:rFonts w:asciiTheme="minorHAnsi" w:hAnsiTheme="minorHAnsi" w:cstheme="minorHAnsi"/>
          <w:sz w:val="22"/>
          <w:szCs w:val="22"/>
        </w:rPr>
        <w:t>c</w:t>
      </w:r>
      <w:r w:rsidRPr="007126BD">
        <w:rPr>
          <w:rFonts w:asciiTheme="minorHAnsi" w:hAnsiTheme="minorHAnsi" w:cstheme="minorHAnsi"/>
          <w:sz w:val="22"/>
          <w:szCs w:val="22"/>
        </w:rPr>
        <w:t xml:space="preserve">ommunication: 0479 52 69 11 -  </w:t>
      </w:r>
      <w:hyperlink r:id="rId35" w:history="1">
        <w:r w:rsidRPr="007126BD">
          <w:rPr>
            <w:rFonts w:asciiTheme="minorHAnsi" w:hAnsiTheme="minorHAnsi" w:cstheme="minorHAnsi"/>
            <w:sz w:val="22"/>
            <w:szCs w:val="22"/>
          </w:rPr>
          <w:t>c.purnode@fgf.be</w:t>
        </w:r>
      </w:hyperlink>
    </w:p>
    <w:p w14:paraId="38CA9F9B" w14:textId="5B75A460" w:rsidR="00172A09" w:rsidRPr="005A4C6B" w:rsidRDefault="00172A09" w:rsidP="007126BD">
      <w:pPr>
        <w:jc w:val="both"/>
        <w:rPr>
          <w:rFonts w:asciiTheme="minorHAnsi" w:hAnsiTheme="minorHAnsi" w:cstheme="minorHAnsi"/>
        </w:rPr>
      </w:pPr>
    </w:p>
    <w:p w14:paraId="11BD11D3" w14:textId="24B59C58" w:rsidR="00E403FF" w:rsidRPr="007126BD" w:rsidRDefault="743C53B5" w:rsidP="743C53B5">
      <w:pPr>
        <w:rPr>
          <w:rFonts w:asciiTheme="minorHAnsi" w:hAnsiTheme="minorHAnsi" w:cstheme="minorBidi"/>
          <w:b/>
          <w:bCs/>
          <w:sz w:val="22"/>
          <w:szCs w:val="22"/>
        </w:rPr>
      </w:pPr>
      <w:r w:rsidRPr="743C53B5">
        <w:rPr>
          <w:rFonts w:asciiTheme="minorHAnsi" w:hAnsiTheme="minorHAnsi" w:cstheme="minorBidi"/>
          <w:b/>
          <w:bCs/>
          <w:sz w:val="22"/>
          <w:szCs w:val="22"/>
        </w:rPr>
        <w:t>À propos de HERA et de La Fondation pour les Générations Futures</w:t>
      </w:r>
    </w:p>
    <w:p w14:paraId="273C1075" w14:textId="1D06B0B4" w:rsidR="00E403FF" w:rsidRPr="007126BD" w:rsidRDefault="00685B4E" w:rsidP="743C53B5">
      <w:pPr>
        <w:jc w:val="both"/>
        <w:rPr>
          <w:rFonts w:asciiTheme="minorHAnsi" w:hAnsiTheme="minorHAnsi" w:cstheme="minorBidi"/>
          <w:sz w:val="22"/>
          <w:szCs w:val="22"/>
        </w:rPr>
      </w:pPr>
      <w:r w:rsidRPr="00685B4E">
        <w:rPr>
          <w:rFonts w:asciiTheme="minorHAnsi" w:hAnsiTheme="minorHAnsi" w:cstheme="minorHAnsi"/>
        </w:rPr>
        <w:t>Les HERA Awards sont</w:t>
      </w:r>
      <w:r w:rsidR="743C53B5" w:rsidRPr="743C53B5">
        <w:rPr>
          <w:rFonts w:asciiTheme="minorHAnsi" w:hAnsiTheme="minorHAnsi" w:cstheme="minorBidi"/>
          <w:sz w:val="22"/>
          <w:szCs w:val="22"/>
        </w:rPr>
        <w:t xml:space="preserve"> une initiative de la Fondation pour les Générations Futures. Fondée en 1998, la Fondation pour les Générations Futures est la fondation belge </w:t>
      </w:r>
      <w:r w:rsidR="743C53B5" w:rsidRPr="743C53B5">
        <w:rPr>
          <w:rFonts w:asciiTheme="minorHAnsi" w:hAnsiTheme="minorHAnsi" w:cstheme="minorBidi"/>
          <w:b/>
          <w:bCs/>
          <w:sz w:val="22"/>
          <w:szCs w:val="22"/>
        </w:rPr>
        <w:t>dédiée exclusivement à la transition de notre société vers un mode de développement soutenable, l’un des plus grands défis du 21ème siècle.</w:t>
      </w:r>
      <w:r w:rsidR="743C53B5" w:rsidRPr="743C53B5">
        <w:rPr>
          <w:rFonts w:asciiTheme="minorHAnsi" w:hAnsiTheme="minorHAnsi" w:cstheme="minorBidi"/>
          <w:sz w:val="22"/>
          <w:szCs w:val="22"/>
        </w:rPr>
        <w:t xml:space="preserve"> Fondation d’utilité publique, employant aujourd’hui 15 personnes, elle est pluraliste, indépendante et active dans les trois régions du pays. </w:t>
      </w:r>
      <w:r w:rsidR="743C53B5" w:rsidRPr="743C53B5">
        <w:rPr>
          <w:rFonts w:asciiTheme="minorHAnsi" w:hAnsiTheme="minorHAnsi" w:cstheme="minorBidi"/>
          <w:b/>
          <w:bCs/>
          <w:sz w:val="22"/>
          <w:szCs w:val="22"/>
        </w:rPr>
        <w:t>Plateforme de philanthropie transformatrice</w:t>
      </w:r>
      <w:r w:rsidR="743C53B5" w:rsidRPr="743C53B5">
        <w:rPr>
          <w:rFonts w:asciiTheme="minorHAnsi" w:hAnsiTheme="minorHAnsi" w:cstheme="minorBidi"/>
          <w:sz w:val="22"/>
          <w:szCs w:val="22"/>
        </w:rPr>
        <w:t xml:space="preserve">, elle permet à ses partenaires, mécènes et </w:t>
      </w:r>
      <w:proofErr w:type="spellStart"/>
      <w:r w:rsidR="743C53B5" w:rsidRPr="743C53B5">
        <w:rPr>
          <w:rFonts w:asciiTheme="minorHAnsi" w:hAnsiTheme="minorHAnsi" w:cstheme="minorBidi"/>
          <w:sz w:val="22"/>
          <w:szCs w:val="22"/>
        </w:rPr>
        <w:t>donateur·rice·s</w:t>
      </w:r>
      <w:proofErr w:type="spellEnd"/>
      <w:r w:rsidR="743C53B5" w:rsidRPr="743C53B5">
        <w:rPr>
          <w:rFonts w:asciiTheme="minorHAnsi" w:hAnsiTheme="minorHAnsi" w:cstheme="minorBidi"/>
          <w:sz w:val="22"/>
          <w:szCs w:val="22"/>
        </w:rPr>
        <w:t xml:space="preserve"> d’investir dans les générations futures. Elle dispose d’une </w:t>
      </w:r>
      <w:r w:rsidR="743C53B5" w:rsidRPr="743C53B5">
        <w:rPr>
          <w:rFonts w:asciiTheme="minorHAnsi" w:hAnsiTheme="minorHAnsi" w:cstheme="minorBidi"/>
          <w:b/>
          <w:bCs/>
          <w:sz w:val="22"/>
          <w:szCs w:val="22"/>
        </w:rPr>
        <w:t xml:space="preserve">vaste expérience dans le soutien d’organisations et de </w:t>
      </w:r>
      <w:proofErr w:type="spellStart"/>
      <w:r w:rsidR="743C53B5" w:rsidRPr="743C53B5">
        <w:rPr>
          <w:rFonts w:asciiTheme="minorHAnsi" w:hAnsiTheme="minorHAnsi" w:cstheme="minorBidi"/>
          <w:b/>
          <w:bCs/>
          <w:sz w:val="22"/>
          <w:szCs w:val="22"/>
        </w:rPr>
        <w:t>porteur·euse·s</w:t>
      </w:r>
      <w:proofErr w:type="spellEnd"/>
      <w:r w:rsidR="743C53B5" w:rsidRPr="743C53B5">
        <w:rPr>
          <w:rFonts w:asciiTheme="minorHAnsi" w:hAnsiTheme="minorHAnsi" w:cstheme="minorBidi"/>
          <w:b/>
          <w:bCs/>
          <w:sz w:val="22"/>
          <w:szCs w:val="22"/>
        </w:rPr>
        <w:t xml:space="preserve"> de projets </w:t>
      </w:r>
      <w:r w:rsidR="743C53B5" w:rsidRPr="743C53B5">
        <w:rPr>
          <w:rFonts w:asciiTheme="minorHAnsi" w:hAnsiTheme="minorHAnsi" w:cstheme="minorBidi"/>
          <w:sz w:val="22"/>
          <w:szCs w:val="22"/>
        </w:rPr>
        <w:t xml:space="preserve">qui mettent en œuvre des initiatives soutenables en Belgique et en Europe. </w:t>
      </w:r>
      <w:hyperlink r:id="rId36">
        <w:r w:rsidR="743C53B5" w:rsidRPr="743C53B5">
          <w:rPr>
            <w:rStyle w:val="Lienhypertexte"/>
            <w:rFonts w:asciiTheme="minorHAnsi" w:hAnsiTheme="minorHAnsi" w:cstheme="minorBidi"/>
            <w:b/>
            <w:bCs/>
            <w:sz w:val="22"/>
            <w:szCs w:val="22"/>
          </w:rPr>
          <w:t>www.fgf.be</w:t>
        </w:r>
      </w:hyperlink>
    </w:p>
    <w:sectPr w:rsidR="00E403FF" w:rsidRPr="007126BD" w:rsidSect="00663161">
      <w:headerReference w:type="default" r:id="rId37"/>
      <w:pgSz w:w="11906" w:h="16838"/>
      <w:pgMar w:top="1560" w:right="1134" w:bottom="67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62422" w14:textId="77777777" w:rsidR="00841C59" w:rsidRDefault="00841C59">
      <w:r>
        <w:separator/>
      </w:r>
    </w:p>
  </w:endnote>
  <w:endnote w:type="continuationSeparator" w:id="0">
    <w:p w14:paraId="4A011737" w14:textId="77777777" w:rsidR="00841C59" w:rsidRDefault="0084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DAF66" w14:textId="77777777" w:rsidR="00841C59" w:rsidRDefault="00841C59">
      <w:r>
        <w:rPr>
          <w:color w:val="000000"/>
        </w:rPr>
        <w:separator/>
      </w:r>
    </w:p>
  </w:footnote>
  <w:footnote w:type="continuationSeparator" w:id="0">
    <w:p w14:paraId="41B317B5" w14:textId="77777777" w:rsidR="00841C59" w:rsidRDefault="0084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0AB10" w14:textId="2C7B8705" w:rsidR="00B81627" w:rsidRDefault="006C62DD">
    <w:pPr>
      <w:pStyle w:val="En-tte1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F789E9" wp14:editId="5B71F7CD">
          <wp:simplePos x="0" y="0"/>
          <wp:positionH relativeFrom="column">
            <wp:posOffset>-1270</wp:posOffset>
          </wp:positionH>
          <wp:positionV relativeFrom="paragraph">
            <wp:posOffset>109745</wp:posOffset>
          </wp:positionV>
          <wp:extent cx="1834515" cy="469265"/>
          <wp:effectExtent l="0" t="0" r="0" b="635"/>
          <wp:wrapSquare wrapText="bothSides"/>
          <wp:docPr id="2" name="Image 2" descr="Une image contenant rouge, dessin, horlo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_Logo_HERAAwardsforF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4515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1627">
      <w:rPr>
        <w:noProof/>
      </w:rPr>
      <w:drawing>
        <wp:anchor distT="0" distB="0" distL="114300" distR="114300" simplePos="0" relativeHeight="251659264" behindDoc="0" locked="0" layoutInCell="1" allowOverlap="1" wp14:anchorId="5F2C5580" wp14:editId="4FBAB831">
          <wp:simplePos x="0" y="0"/>
          <wp:positionH relativeFrom="margin">
            <wp:posOffset>3580064</wp:posOffset>
          </wp:positionH>
          <wp:positionV relativeFrom="paragraph">
            <wp:posOffset>40662</wp:posOffset>
          </wp:positionV>
          <wp:extent cx="2550160" cy="480060"/>
          <wp:effectExtent l="0" t="0" r="2540" b="2540"/>
          <wp:wrapTopAndBottom/>
          <wp:docPr id="1" name="image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0160" cy="4800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04E4C0D" w14:textId="34A97FB2" w:rsidR="00B81627" w:rsidRDefault="00B81627">
    <w:pPr>
      <w:pStyle w:val="En-tte1"/>
    </w:pPr>
  </w:p>
  <w:p w14:paraId="41A6033A" w14:textId="2AFF0062" w:rsidR="00F508AE" w:rsidRDefault="00F508AE">
    <w:pPr>
      <w:pStyle w:val="En-tt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B2041"/>
    <w:multiLevelType w:val="hybridMultilevel"/>
    <w:tmpl w:val="A9F467C6"/>
    <w:lvl w:ilvl="0" w:tplc="B02E5B36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5914"/>
    <w:multiLevelType w:val="multilevel"/>
    <w:tmpl w:val="23EE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436DA"/>
    <w:multiLevelType w:val="hybridMultilevel"/>
    <w:tmpl w:val="EC8433B0"/>
    <w:lvl w:ilvl="0" w:tplc="B02E5B36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0E16"/>
    <w:multiLevelType w:val="hybridMultilevel"/>
    <w:tmpl w:val="2332BE90"/>
    <w:lvl w:ilvl="0" w:tplc="B02E5B36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72B53"/>
    <w:multiLevelType w:val="hybridMultilevel"/>
    <w:tmpl w:val="9790184E"/>
    <w:lvl w:ilvl="0" w:tplc="B02E5B36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4157C"/>
    <w:multiLevelType w:val="multilevel"/>
    <w:tmpl w:val="D8B40454"/>
    <w:styleLink w:val="WWNum1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EFC7EA8"/>
    <w:multiLevelType w:val="hybridMultilevel"/>
    <w:tmpl w:val="C98211A8"/>
    <w:lvl w:ilvl="0" w:tplc="B02E5B36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13"/>
    <w:rsid w:val="0006237B"/>
    <w:rsid w:val="00062F8E"/>
    <w:rsid w:val="00070FDD"/>
    <w:rsid w:val="00080A82"/>
    <w:rsid w:val="000B4CC8"/>
    <w:rsid w:val="000C7B93"/>
    <w:rsid w:val="000D7F1D"/>
    <w:rsid w:val="000E29AC"/>
    <w:rsid w:val="00101567"/>
    <w:rsid w:val="00106BA2"/>
    <w:rsid w:val="00121B29"/>
    <w:rsid w:val="00172A09"/>
    <w:rsid w:val="0018777F"/>
    <w:rsid w:val="00191708"/>
    <w:rsid w:val="001E24C4"/>
    <w:rsid w:val="001E5D86"/>
    <w:rsid w:val="001F6348"/>
    <w:rsid w:val="00210006"/>
    <w:rsid w:val="00242C13"/>
    <w:rsid w:val="002B6467"/>
    <w:rsid w:val="00335549"/>
    <w:rsid w:val="0033770E"/>
    <w:rsid w:val="00387273"/>
    <w:rsid w:val="003B3E16"/>
    <w:rsid w:val="003B461A"/>
    <w:rsid w:val="00414475"/>
    <w:rsid w:val="00424BE7"/>
    <w:rsid w:val="0044250C"/>
    <w:rsid w:val="004A5833"/>
    <w:rsid w:val="004E29BD"/>
    <w:rsid w:val="004E6A51"/>
    <w:rsid w:val="004F3CDB"/>
    <w:rsid w:val="0052343B"/>
    <w:rsid w:val="00541E3E"/>
    <w:rsid w:val="00560561"/>
    <w:rsid w:val="00597154"/>
    <w:rsid w:val="005A4C6B"/>
    <w:rsid w:val="005A5A5B"/>
    <w:rsid w:val="005C1300"/>
    <w:rsid w:val="005E35CB"/>
    <w:rsid w:val="0063195F"/>
    <w:rsid w:val="0064471B"/>
    <w:rsid w:val="00663161"/>
    <w:rsid w:val="00677C65"/>
    <w:rsid w:val="00685B4E"/>
    <w:rsid w:val="006C62DD"/>
    <w:rsid w:val="007126BD"/>
    <w:rsid w:val="00715549"/>
    <w:rsid w:val="0073021E"/>
    <w:rsid w:val="00773728"/>
    <w:rsid w:val="0078795A"/>
    <w:rsid w:val="007927AC"/>
    <w:rsid w:val="007B2699"/>
    <w:rsid w:val="007C36F9"/>
    <w:rsid w:val="007C42D1"/>
    <w:rsid w:val="007D0A6E"/>
    <w:rsid w:val="00800A7D"/>
    <w:rsid w:val="00806DC5"/>
    <w:rsid w:val="008270D3"/>
    <w:rsid w:val="00841C59"/>
    <w:rsid w:val="00842622"/>
    <w:rsid w:val="00845F3B"/>
    <w:rsid w:val="0084661B"/>
    <w:rsid w:val="0085734B"/>
    <w:rsid w:val="0089554F"/>
    <w:rsid w:val="008C5E0D"/>
    <w:rsid w:val="0093035A"/>
    <w:rsid w:val="009951BD"/>
    <w:rsid w:val="009968C2"/>
    <w:rsid w:val="009A242B"/>
    <w:rsid w:val="009B4039"/>
    <w:rsid w:val="009B71AB"/>
    <w:rsid w:val="00A01FCE"/>
    <w:rsid w:val="00A04113"/>
    <w:rsid w:val="00A058CD"/>
    <w:rsid w:val="00A414AA"/>
    <w:rsid w:val="00A4485D"/>
    <w:rsid w:val="00A71B5C"/>
    <w:rsid w:val="00AF4BEC"/>
    <w:rsid w:val="00B10820"/>
    <w:rsid w:val="00B50207"/>
    <w:rsid w:val="00B63579"/>
    <w:rsid w:val="00B81627"/>
    <w:rsid w:val="00B85643"/>
    <w:rsid w:val="00BE2C10"/>
    <w:rsid w:val="00BF0CA2"/>
    <w:rsid w:val="00C47968"/>
    <w:rsid w:val="00C55274"/>
    <w:rsid w:val="00C73BB0"/>
    <w:rsid w:val="00CC3B40"/>
    <w:rsid w:val="00CC4163"/>
    <w:rsid w:val="00CD12FD"/>
    <w:rsid w:val="00CE5B3F"/>
    <w:rsid w:val="00D05EC4"/>
    <w:rsid w:val="00D3319D"/>
    <w:rsid w:val="00D429D2"/>
    <w:rsid w:val="00D54F3D"/>
    <w:rsid w:val="00D70673"/>
    <w:rsid w:val="00D76912"/>
    <w:rsid w:val="00DA5391"/>
    <w:rsid w:val="00DB0854"/>
    <w:rsid w:val="00DB3ABE"/>
    <w:rsid w:val="00DD7649"/>
    <w:rsid w:val="00E017C3"/>
    <w:rsid w:val="00E244C8"/>
    <w:rsid w:val="00E403FF"/>
    <w:rsid w:val="00E65986"/>
    <w:rsid w:val="00E72B70"/>
    <w:rsid w:val="00EB153B"/>
    <w:rsid w:val="00ED2461"/>
    <w:rsid w:val="00ED277F"/>
    <w:rsid w:val="00ED6B66"/>
    <w:rsid w:val="00EE3FBF"/>
    <w:rsid w:val="00F01D42"/>
    <w:rsid w:val="00F508AE"/>
    <w:rsid w:val="00F64886"/>
    <w:rsid w:val="00FB250B"/>
    <w:rsid w:val="00FC2485"/>
    <w:rsid w:val="00FD59FB"/>
    <w:rsid w:val="00FE1DE4"/>
    <w:rsid w:val="743C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4D6744"/>
  <w15:docId w15:val="{1E745ED6-538D-7444-A809-5BF81495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B66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fr-BE" w:eastAsia="fr-FR"/>
    </w:rPr>
  </w:style>
  <w:style w:type="paragraph" w:styleId="Titre1">
    <w:name w:val="heading 1"/>
    <w:basedOn w:val="Normal"/>
    <w:link w:val="Titre1Car"/>
    <w:uiPriority w:val="9"/>
    <w:qFormat/>
    <w:rsid w:val="00CC3B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CC3B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e1">
    <w:name w:val="Liste1"/>
    <w:basedOn w:val="Textbody"/>
    <w:rPr>
      <w:rFonts w:cs="Lucida Sans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En-tte1">
    <w:name w:val="En-tête1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Pieddepage1">
    <w:name w:val="Pied de page1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Internetlink">
    <w:name w:val="Internet 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after="119"/>
    </w:pPr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En-tte">
    <w:name w:val="header"/>
    <w:basedOn w:val="Normal"/>
    <w:link w:val="En-tteCar1"/>
    <w:uiPriority w:val="99"/>
    <w:unhideWhenUsed/>
    <w:pPr>
      <w:tabs>
        <w:tab w:val="center" w:pos="4680"/>
        <w:tab w:val="right" w:pos="9360"/>
      </w:tabs>
    </w:pPr>
  </w:style>
  <w:style w:type="character" w:customStyle="1" w:styleId="En-tteCar1">
    <w:name w:val="En-tête Car1"/>
    <w:basedOn w:val="Policepardfaut"/>
    <w:link w:val="En-tte"/>
    <w:uiPriority w:val="99"/>
  </w:style>
  <w:style w:type="paragraph" w:styleId="Pieddepage">
    <w:name w:val="footer"/>
    <w:basedOn w:val="Normal"/>
    <w:link w:val="PieddepageCar1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1">
    <w:name w:val="Pied de page Car1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rsid w:val="0063195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95F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D27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021E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E29B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72A09"/>
  </w:style>
  <w:style w:type="character" w:styleId="lev">
    <w:name w:val="Strong"/>
    <w:basedOn w:val="Policepardfaut"/>
    <w:uiPriority w:val="22"/>
    <w:qFormat/>
    <w:rsid w:val="00172A09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D05E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5E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5E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5E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5EC4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E29A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C3B40"/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FR"/>
    </w:rPr>
  </w:style>
  <w:style w:type="character" w:customStyle="1" w:styleId="Titre3Car">
    <w:name w:val="Titre 3 Car"/>
    <w:basedOn w:val="Policepardfaut"/>
    <w:link w:val="Titre3"/>
    <w:uiPriority w:val="9"/>
    <w:rsid w:val="00CC3B40"/>
    <w:rPr>
      <w:rFonts w:ascii="Times New Roman" w:eastAsia="Times New Roman" w:hAnsi="Times New Roman" w:cs="Times New Roman"/>
      <w:b/>
      <w:bCs/>
      <w:kern w:val="0"/>
      <w:sz w:val="27"/>
      <w:szCs w:val="27"/>
      <w:lang w:val="fr-BE" w:eastAsia="fr-FR"/>
    </w:rPr>
  </w:style>
  <w:style w:type="paragraph" w:styleId="Rvision">
    <w:name w:val="Revision"/>
    <w:hidden/>
    <w:uiPriority w:val="99"/>
    <w:semiHidden/>
    <w:rsid w:val="00685B4E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5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7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1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1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2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9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oundationfuturegenerations.org/fr/portal/publication/real-option-value-practical-case-applied-solar-panel-belgium" TargetMode="External"/><Relationship Id="rId18" Type="http://schemas.openxmlformats.org/officeDocument/2006/relationships/hyperlink" Target="https://www.foundationfuturegenerations.org/fr/portal/publication/building-integrated-green-houses-exploring-feasability-planning-policy-responses" TargetMode="External"/><Relationship Id="rId26" Type="http://schemas.openxmlformats.org/officeDocument/2006/relationships/hyperlink" Target="https://www.foundationfuturegenerations.org/fr/portal/publication/metamorphose-du-centre-anticiper-les-submersions-marines-des-bas-champs-en-bai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foundationfuturegenerations.org/fr/portal/publication/commissions-consultatives-emergence-de-consultes-professionnels-le-cas-des" TargetMode="External"/><Relationship Id="rId34" Type="http://schemas.openxmlformats.org/officeDocument/2006/relationships/hyperlink" Target="https://www.dropbox.com/sh/1wuv0vo8h1f8659/AAD02sfVtWJwEd9t7ymVoxZsa?dl=0" TargetMode="External"/><Relationship Id="rId7" Type="http://schemas.openxmlformats.org/officeDocument/2006/relationships/hyperlink" Target="https://www.foundationfuturegenerations.org/sites/all/modules/civicrm/extern/url.php?u=14254&amp;qid=747904" TargetMode="External"/><Relationship Id="rId12" Type="http://schemas.openxmlformats.org/officeDocument/2006/relationships/hyperlink" Target="https://www.foundationfuturegenerations.org/fr/portal/publication/how-drive-impact-performance-impact-first-investment-fund-considering-impact" TargetMode="External"/><Relationship Id="rId17" Type="http://schemas.openxmlformats.org/officeDocument/2006/relationships/hyperlink" Target="https://www.foundationfuturegenerations.org/fr/portal/publication/des-tomates-en-decembre-de-lidee-dune-metropole-locavore-aux-realites-des-enjeux" TargetMode="External"/><Relationship Id="rId25" Type="http://schemas.openxmlformats.org/officeDocument/2006/relationships/hyperlink" Target="https://www.foundationfuturegenerations.org/fr/portal/publication/hydrologie-urbaine-et-architecture-une-maison-de-leau-comines" TargetMode="External"/><Relationship Id="rId33" Type="http://schemas.openxmlformats.org/officeDocument/2006/relationships/hyperlink" Target="https://www.foundationfuturegenerations.org/fr/portal/publication/haitiwater-developpement-dune-application-web-pour-gerer-la-distribution-de-lea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oundationfuturegenerations.org/fr/portal/publication/financement-des-cooperatives-les-objectifs-et-methodes-des-investisseurs-en" TargetMode="External"/><Relationship Id="rId20" Type="http://schemas.openxmlformats.org/officeDocument/2006/relationships/hyperlink" Target="https://www.foundationfuturegenerations.org/fr/portal/publication/les-modalites-dexistence-de-leau-mobilisees-dans-le-cadre-dun-parc-naturel-wallon" TargetMode="External"/><Relationship Id="rId29" Type="http://schemas.openxmlformats.org/officeDocument/2006/relationships/hyperlink" Target="https://www.foundationfuturegenerations.org/fr/portal/publication/captives-comment-limagination-et-la-creativite-peuvent-favoriser-le-processus-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ra.foundationfuturegenerations.org/fr/content/les-travaux-primes-en-un-coup-doeil" TargetMode="External"/><Relationship Id="rId24" Type="http://schemas.openxmlformats.org/officeDocument/2006/relationships/hyperlink" Target="https://www.foundationfuturegenerations.org/fr/portal/publication/la-litteratie-alimentaire-et-les-decisions-alimentaires-des-adultes-dans-les" TargetMode="External"/><Relationship Id="rId32" Type="http://schemas.openxmlformats.org/officeDocument/2006/relationships/hyperlink" Target="https://www.foundationfuturegenerations.org/fr/portal/publication/etude-dune-nouvelle-forme-de-relation-partenariale-sud-sud-influencee-par-les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foundationfuturegenerations.org/fr/portal/publication/le-management-participatif-en-entreprise-sociale-dinsertion-en-belgique" TargetMode="External"/><Relationship Id="rId23" Type="http://schemas.openxmlformats.org/officeDocument/2006/relationships/hyperlink" Target="https://www.foundationfuturegenerations.org/fr/portal/publication/responsabilite-sociale-des-facultes-de-medecine-recherche-action-au-sujet-des" TargetMode="External"/><Relationship Id="rId28" Type="http://schemas.openxmlformats.org/officeDocument/2006/relationships/hyperlink" Target="https://hera.foundationfuturegenerations.org/fr/portal/publication/une-recuperatheque-lesa-saint-luc-de-bruxelles-pourquoi-et-comment" TargetMode="External"/><Relationship Id="rId36" Type="http://schemas.openxmlformats.org/officeDocument/2006/relationships/hyperlink" Target="http://www.fgf.be" TargetMode="External"/><Relationship Id="rId10" Type="http://schemas.openxmlformats.org/officeDocument/2006/relationships/hyperlink" Target="http://www.fgf.be/hera" TargetMode="External"/><Relationship Id="rId19" Type="http://schemas.openxmlformats.org/officeDocument/2006/relationships/hyperlink" Target="https://www.foundationfuturegenerations.org/fr/portal/publication/les-votes-blancs-et-nuls-une-opportunite-pour-la-reintroduction-du-tirage-au-sort" TargetMode="External"/><Relationship Id="rId31" Type="http://schemas.openxmlformats.org/officeDocument/2006/relationships/hyperlink" Target="https://www.foundationfuturegenerations.org/fr/portal/publication/transformation-digitale-et-transformation-durable-des-organisations-sel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ra.foundationfuturegenerations.org/fr/content/jurys-hera-awards-2020" TargetMode="External"/><Relationship Id="rId14" Type="http://schemas.openxmlformats.org/officeDocument/2006/relationships/hyperlink" Target="https://www.foundationfuturegenerations.org/fr/portal/publication/lapproche-en-cycle-de-vie-comme-amelioration-la-prise-en-compte-de-la-dimension" TargetMode="External"/><Relationship Id="rId22" Type="http://schemas.openxmlformats.org/officeDocument/2006/relationships/hyperlink" Target="https://www.foundationfuturegenerations.org/fr/portal/publication/hopitaux-et-respect-de-lenvironnement-integration-dexigences-environnementales" TargetMode="External"/><Relationship Id="rId27" Type="http://schemas.openxmlformats.org/officeDocument/2006/relationships/hyperlink" Target="https://www.foundationfuturegenerations.org/fr/portal/publication/valorisation-des-dechets-de-constructions-en-region-bruxelles-capitale-etat-des" TargetMode="External"/><Relationship Id="rId30" Type="http://schemas.openxmlformats.org/officeDocument/2006/relationships/hyperlink" Target="https://www.foundationfuturegenerations.org/fr/portal/publication/valorisation-economique-dun-systeme-de-stockage-gravitaire-denergie-electrique" TargetMode="External"/><Relationship Id="rId35" Type="http://schemas.openxmlformats.org/officeDocument/2006/relationships/hyperlink" Target="mailto:c.purnode@fgf.be" TargetMode="External"/><Relationship Id="rId8" Type="http://schemas.openxmlformats.org/officeDocument/2006/relationships/hyperlink" Target="https://hera.foundationfuturegenerations.org/fr/content/hera-awards-2020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1325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Marbaix Ysé</dc:creator>
  <cp:lastModifiedBy>Cecile Purnode</cp:lastModifiedBy>
  <cp:revision>6</cp:revision>
  <cp:lastPrinted>2018-05-02T17:38:00Z</cp:lastPrinted>
  <dcterms:created xsi:type="dcterms:W3CDTF">2020-05-05T12:59:00Z</dcterms:created>
  <dcterms:modified xsi:type="dcterms:W3CDTF">2020-05-07T08:03:00Z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